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6DE2" w:rsidRPr="00B122DB" w:rsidRDefault="00936DE2" w:rsidP="00936DE2">
      <w:pPr>
        <w:pStyle w:val="2"/>
        <w:spacing w:before="0" w:beforeAutospacing="0" w:after="0" w:afterAutospacing="0"/>
        <w:jc w:val="center"/>
        <w:rPr>
          <w:sz w:val="34"/>
          <w:szCs w:val="34"/>
          <w:lang w:val="uk-UA"/>
        </w:rPr>
      </w:pPr>
      <w:r w:rsidRPr="00B122DB">
        <w:rPr>
          <w:sz w:val="34"/>
          <w:szCs w:val="34"/>
          <w:lang w:val="uk-UA"/>
        </w:rPr>
        <w:t>ТОВАРИСТВО З ОБМЕЖЕНОЮ ВІДПОВІДАЛЬНІСТЮ</w:t>
      </w:r>
      <w:bookmarkStart w:id="0" w:name="_GoBack"/>
      <w:bookmarkEnd w:id="0"/>
    </w:p>
    <w:p w:rsidR="00936DE2" w:rsidRPr="00B122DB" w:rsidRDefault="00936DE2" w:rsidP="00936DE2">
      <w:pPr>
        <w:pStyle w:val="2"/>
        <w:pBdr>
          <w:bottom w:val="single" w:sz="12" w:space="1" w:color="auto"/>
        </w:pBdr>
        <w:spacing w:before="0" w:beforeAutospacing="0" w:after="0" w:afterAutospacing="0"/>
        <w:jc w:val="center"/>
        <w:rPr>
          <w:sz w:val="34"/>
          <w:szCs w:val="34"/>
        </w:rPr>
      </w:pPr>
      <w:r w:rsidRPr="00B122DB">
        <w:rPr>
          <w:sz w:val="34"/>
          <w:szCs w:val="34"/>
        </w:rPr>
        <w:t>«</w:t>
      </w:r>
      <w:r w:rsidR="00587D20">
        <w:rPr>
          <w:sz w:val="34"/>
          <w:szCs w:val="34"/>
          <w:lang w:val="uk-UA"/>
        </w:rPr>
        <w:t>_________________________</w:t>
      </w:r>
      <w:r w:rsidRPr="00B122DB">
        <w:rPr>
          <w:sz w:val="34"/>
          <w:szCs w:val="34"/>
        </w:rPr>
        <w:t>»</w:t>
      </w:r>
    </w:p>
    <w:p w:rsidR="00936DE2" w:rsidRPr="00B122DB" w:rsidRDefault="00936DE2" w:rsidP="00936DE2">
      <w:pPr>
        <w:jc w:val="center"/>
        <w:rPr>
          <w:sz w:val="26"/>
          <w:szCs w:val="26"/>
        </w:rPr>
      </w:pPr>
      <w:r w:rsidRPr="00B122DB">
        <w:rPr>
          <w:sz w:val="26"/>
          <w:szCs w:val="26"/>
        </w:rPr>
        <w:t>790</w:t>
      </w:r>
      <w:r w:rsidR="00587D20">
        <w:rPr>
          <w:sz w:val="26"/>
          <w:szCs w:val="26"/>
          <w:lang w:val="uk-UA"/>
        </w:rPr>
        <w:t>00</w:t>
      </w:r>
      <w:r w:rsidRPr="00B122DB">
        <w:rPr>
          <w:sz w:val="26"/>
          <w:szCs w:val="26"/>
        </w:rPr>
        <w:t xml:space="preserve">, м. </w:t>
      </w:r>
      <w:proofErr w:type="spellStart"/>
      <w:r w:rsidRPr="00B122DB">
        <w:rPr>
          <w:sz w:val="26"/>
          <w:szCs w:val="26"/>
        </w:rPr>
        <w:t>Львів</w:t>
      </w:r>
      <w:proofErr w:type="spellEnd"/>
      <w:r w:rsidRPr="00B122DB">
        <w:rPr>
          <w:sz w:val="26"/>
          <w:szCs w:val="26"/>
        </w:rPr>
        <w:t xml:space="preserve">, </w:t>
      </w:r>
      <w:proofErr w:type="spellStart"/>
      <w:r w:rsidRPr="00B122DB">
        <w:rPr>
          <w:sz w:val="26"/>
          <w:szCs w:val="26"/>
        </w:rPr>
        <w:t>вул</w:t>
      </w:r>
      <w:proofErr w:type="spellEnd"/>
      <w:r w:rsidRPr="00B122DB">
        <w:rPr>
          <w:sz w:val="26"/>
          <w:szCs w:val="26"/>
        </w:rPr>
        <w:t>.</w:t>
      </w:r>
      <w:r w:rsidRPr="00B122DB">
        <w:rPr>
          <w:sz w:val="26"/>
          <w:szCs w:val="26"/>
          <w:lang w:val="uk-UA"/>
        </w:rPr>
        <w:t>,</w:t>
      </w:r>
      <w:r w:rsidRPr="00B122DB">
        <w:rPr>
          <w:sz w:val="26"/>
          <w:szCs w:val="26"/>
        </w:rPr>
        <w:t xml:space="preserve"> </w:t>
      </w:r>
      <w:r w:rsidR="00587D20">
        <w:rPr>
          <w:sz w:val="26"/>
          <w:szCs w:val="26"/>
          <w:lang w:val="uk-UA"/>
        </w:rPr>
        <w:t>__________</w:t>
      </w:r>
      <w:r w:rsidRPr="00B122DB">
        <w:rPr>
          <w:sz w:val="26"/>
          <w:szCs w:val="26"/>
        </w:rPr>
        <w:t xml:space="preserve">, буд. </w:t>
      </w:r>
      <w:r w:rsidR="00587D20">
        <w:rPr>
          <w:sz w:val="26"/>
          <w:szCs w:val="26"/>
          <w:lang w:val="uk-UA"/>
        </w:rPr>
        <w:t>__</w:t>
      </w:r>
      <w:r w:rsidRPr="00B122DB">
        <w:rPr>
          <w:sz w:val="26"/>
          <w:szCs w:val="26"/>
        </w:rPr>
        <w:t xml:space="preserve">, код ЄДРПОУ </w:t>
      </w:r>
      <w:r w:rsidR="00587D20">
        <w:rPr>
          <w:sz w:val="26"/>
          <w:szCs w:val="26"/>
          <w:lang w:val="uk-UA"/>
        </w:rPr>
        <w:t>_____________</w:t>
      </w:r>
      <w:r w:rsidRPr="00B122DB">
        <w:rPr>
          <w:sz w:val="26"/>
          <w:szCs w:val="26"/>
          <w:lang w:val="uk-UA"/>
        </w:rPr>
        <w:t>.</w:t>
      </w:r>
      <w:r w:rsidRPr="00B122DB">
        <w:rPr>
          <w:sz w:val="26"/>
          <w:szCs w:val="26"/>
        </w:rPr>
        <w:t xml:space="preserve"> </w:t>
      </w:r>
    </w:p>
    <w:p w:rsidR="00936DE2" w:rsidRPr="00B122DB" w:rsidRDefault="00936DE2" w:rsidP="00936DE2">
      <w:pPr>
        <w:rPr>
          <w:b/>
          <w:lang w:val="uk-UA"/>
        </w:rPr>
      </w:pPr>
    </w:p>
    <w:p w:rsidR="00936DE2" w:rsidRPr="00B122DB" w:rsidRDefault="00936DE2" w:rsidP="00936DE2">
      <w:pPr>
        <w:rPr>
          <w:b/>
          <w:lang w:val="uk-UA"/>
        </w:rPr>
      </w:pPr>
    </w:p>
    <w:p w:rsidR="00936DE2" w:rsidRPr="00B122DB" w:rsidRDefault="00D06E8E" w:rsidP="00936DE2">
      <w:pPr>
        <w:rPr>
          <w:b/>
          <w:lang w:val="uk-UA"/>
        </w:rPr>
      </w:pPr>
      <w:r>
        <w:rPr>
          <w:b/>
          <w:lang w:val="uk-UA"/>
        </w:rPr>
        <w:t>№</w:t>
      </w:r>
      <w:r w:rsidR="00587D20">
        <w:rPr>
          <w:b/>
          <w:lang w:val="uk-UA"/>
        </w:rPr>
        <w:t>_________</w:t>
      </w:r>
      <w:r w:rsidR="00936DE2" w:rsidRPr="00B122DB">
        <w:rPr>
          <w:b/>
          <w:lang w:val="uk-UA"/>
        </w:rPr>
        <w:t xml:space="preserve"> від </w:t>
      </w:r>
      <w:r>
        <w:rPr>
          <w:b/>
          <w:lang w:val="uk-UA"/>
        </w:rPr>
        <w:t>02</w:t>
      </w:r>
      <w:r w:rsidR="00754F89" w:rsidRPr="00B122DB">
        <w:rPr>
          <w:b/>
          <w:lang w:val="uk-UA"/>
        </w:rPr>
        <w:t>.11</w:t>
      </w:r>
      <w:r w:rsidR="00936DE2" w:rsidRPr="00B122DB">
        <w:rPr>
          <w:b/>
          <w:lang w:val="uk-UA"/>
        </w:rPr>
        <w:t>.</w:t>
      </w:r>
      <w:r w:rsidR="00587D20">
        <w:rPr>
          <w:b/>
          <w:lang w:val="uk-UA"/>
        </w:rPr>
        <w:t>____</w:t>
      </w:r>
      <w:r w:rsidR="00936DE2" w:rsidRPr="00B122DB">
        <w:rPr>
          <w:b/>
          <w:lang w:val="uk-UA"/>
        </w:rPr>
        <w:t>р</w:t>
      </w:r>
    </w:p>
    <w:p w:rsidR="00936DE2" w:rsidRPr="00B122DB" w:rsidRDefault="00936DE2">
      <w:pPr>
        <w:rPr>
          <w:lang w:val="uk-UA"/>
        </w:rPr>
      </w:pPr>
    </w:p>
    <w:tbl>
      <w:tblPr>
        <w:tblW w:w="9660" w:type="dxa"/>
        <w:tblInd w:w="-226" w:type="dxa"/>
        <w:tblLayout w:type="fixed"/>
        <w:tblCellMar>
          <w:top w:w="55" w:type="dxa"/>
          <w:left w:w="55" w:type="dxa"/>
          <w:bottom w:w="55" w:type="dxa"/>
          <w:right w:w="55" w:type="dxa"/>
        </w:tblCellMar>
        <w:tblLook w:val="04A0" w:firstRow="1" w:lastRow="0" w:firstColumn="1" w:lastColumn="0" w:noHBand="0" w:noVBand="1"/>
      </w:tblPr>
      <w:tblGrid>
        <w:gridCol w:w="4648"/>
        <w:gridCol w:w="5012"/>
      </w:tblGrid>
      <w:tr w:rsidR="008D126A" w:rsidRPr="00B122DB" w:rsidTr="000F4172">
        <w:trPr>
          <w:cantSplit/>
          <w:trHeight w:val="809"/>
          <w:tblHeader/>
        </w:trPr>
        <w:tc>
          <w:tcPr>
            <w:tcW w:w="4648" w:type="dxa"/>
          </w:tcPr>
          <w:p w:rsidR="008D126A" w:rsidRPr="00B122DB" w:rsidRDefault="008D126A">
            <w:pPr>
              <w:pStyle w:val="WW-1111"/>
              <w:snapToGrid w:val="0"/>
              <w:spacing w:after="0"/>
              <w:jc w:val="left"/>
              <w:rPr>
                <w:b w:val="0"/>
                <w:szCs w:val="24"/>
                <w:lang w:val="uk-UA"/>
              </w:rPr>
            </w:pPr>
          </w:p>
        </w:tc>
        <w:tc>
          <w:tcPr>
            <w:tcW w:w="5012" w:type="dxa"/>
          </w:tcPr>
          <w:p w:rsidR="008D126A" w:rsidRPr="00B122DB" w:rsidRDefault="00754F89">
            <w:pPr>
              <w:pStyle w:val="1"/>
              <w:pBdr>
                <w:bottom w:val="single" w:sz="4" w:space="1" w:color="000000"/>
              </w:pBdr>
              <w:snapToGrid w:val="0"/>
              <w:jc w:val="left"/>
              <w:rPr>
                <w:bCs/>
                <w:color w:val="000000"/>
                <w:sz w:val="24"/>
              </w:rPr>
            </w:pPr>
            <w:r w:rsidRPr="00B122DB">
              <w:rPr>
                <w:bCs/>
                <w:color w:val="000000"/>
                <w:sz w:val="24"/>
              </w:rPr>
              <w:t xml:space="preserve">Західний апеляційний </w:t>
            </w:r>
            <w:r w:rsidR="008D126A" w:rsidRPr="00B122DB">
              <w:rPr>
                <w:bCs/>
                <w:color w:val="000000"/>
                <w:sz w:val="24"/>
              </w:rPr>
              <w:t>Госп</w:t>
            </w:r>
            <w:r w:rsidRPr="00B122DB">
              <w:rPr>
                <w:bCs/>
                <w:color w:val="000000"/>
                <w:sz w:val="24"/>
              </w:rPr>
              <w:t>одарський суд</w:t>
            </w:r>
          </w:p>
          <w:p w:rsidR="008D126A" w:rsidRPr="00B122DB" w:rsidRDefault="00754F89">
            <w:pPr>
              <w:pStyle w:val="WW-11111111110"/>
              <w:spacing w:after="0"/>
              <w:jc w:val="left"/>
              <w:rPr>
                <w:b w:val="0"/>
                <w:bCs w:val="0"/>
                <w:i w:val="0"/>
                <w:iCs w:val="0"/>
                <w:color w:val="000000"/>
                <w:szCs w:val="24"/>
                <w:lang w:val="uk-UA"/>
              </w:rPr>
            </w:pPr>
            <w:r w:rsidRPr="00B122DB">
              <w:rPr>
                <w:b w:val="0"/>
                <w:bCs w:val="0"/>
                <w:i w:val="0"/>
                <w:iCs w:val="0"/>
                <w:color w:val="000000"/>
                <w:szCs w:val="24"/>
                <w:lang w:val="uk-UA"/>
              </w:rPr>
              <w:t>79014</w:t>
            </w:r>
            <w:r w:rsidR="008D126A" w:rsidRPr="00B122DB">
              <w:rPr>
                <w:b w:val="0"/>
                <w:bCs w:val="0"/>
                <w:i w:val="0"/>
                <w:iCs w:val="0"/>
                <w:color w:val="000000"/>
                <w:szCs w:val="24"/>
                <w:lang w:val="uk-UA"/>
              </w:rPr>
              <w:t xml:space="preserve">, </w:t>
            </w:r>
            <w:proofErr w:type="spellStart"/>
            <w:r w:rsidR="008D126A" w:rsidRPr="00B122DB">
              <w:rPr>
                <w:b w:val="0"/>
                <w:bCs w:val="0"/>
                <w:i w:val="0"/>
                <w:iCs w:val="0"/>
                <w:color w:val="000000"/>
                <w:szCs w:val="24"/>
                <w:lang w:val="uk-UA"/>
              </w:rPr>
              <w:t>м.Львів</w:t>
            </w:r>
            <w:proofErr w:type="spellEnd"/>
            <w:r w:rsidR="008D126A" w:rsidRPr="00B122DB">
              <w:rPr>
                <w:b w:val="0"/>
                <w:bCs w:val="0"/>
                <w:i w:val="0"/>
                <w:iCs w:val="0"/>
                <w:color w:val="000000"/>
                <w:szCs w:val="24"/>
                <w:lang w:val="uk-UA"/>
              </w:rPr>
              <w:t>, вул.</w:t>
            </w:r>
            <w:r w:rsidRPr="00B122DB">
              <w:rPr>
                <w:b w:val="0"/>
                <w:bCs w:val="0"/>
                <w:i w:val="0"/>
                <w:iCs w:val="0"/>
                <w:color w:val="000000"/>
                <w:szCs w:val="24"/>
                <w:lang w:val="uk-UA"/>
              </w:rPr>
              <w:t>,</w:t>
            </w:r>
            <w:r w:rsidR="008D126A" w:rsidRPr="00B122DB">
              <w:rPr>
                <w:b w:val="0"/>
                <w:bCs w:val="0"/>
                <w:i w:val="0"/>
                <w:iCs w:val="0"/>
                <w:color w:val="000000"/>
                <w:szCs w:val="24"/>
                <w:lang w:val="uk-UA"/>
              </w:rPr>
              <w:t xml:space="preserve"> Личаківська, буд.</w:t>
            </w:r>
            <w:r w:rsidRPr="00B122DB">
              <w:rPr>
                <w:b w:val="0"/>
                <w:bCs w:val="0"/>
                <w:i w:val="0"/>
                <w:iCs w:val="0"/>
                <w:color w:val="000000"/>
                <w:szCs w:val="24"/>
                <w:lang w:val="uk-UA"/>
              </w:rPr>
              <w:t>81</w:t>
            </w:r>
          </w:p>
          <w:p w:rsidR="008D126A" w:rsidRPr="00B122DB" w:rsidRDefault="008D126A">
            <w:pPr>
              <w:pStyle w:val="WW-11111111110"/>
              <w:spacing w:after="0"/>
              <w:jc w:val="left"/>
              <w:rPr>
                <w:b w:val="0"/>
                <w:bCs w:val="0"/>
                <w:i w:val="0"/>
                <w:iCs w:val="0"/>
                <w:color w:val="000000"/>
                <w:szCs w:val="24"/>
                <w:lang w:val="uk-UA"/>
              </w:rPr>
            </w:pPr>
          </w:p>
          <w:p w:rsidR="008D126A" w:rsidRPr="00B122DB" w:rsidRDefault="00587D20">
            <w:pPr>
              <w:pStyle w:val="WW-11111111110"/>
              <w:spacing w:after="0"/>
              <w:jc w:val="left"/>
              <w:rPr>
                <w:b w:val="0"/>
                <w:bCs w:val="0"/>
                <w:i w:val="0"/>
                <w:iCs w:val="0"/>
                <w:color w:val="000000"/>
                <w:szCs w:val="24"/>
                <w:lang w:val="uk-UA"/>
              </w:rPr>
            </w:pPr>
            <w:r>
              <w:rPr>
                <w:b w:val="0"/>
                <w:bCs w:val="0"/>
                <w:i w:val="0"/>
                <w:iCs w:val="0"/>
                <w:color w:val="000000"/>
                <w:szCs w:val="24"/>
                <w:lang w:val="uk-UA"/>
              </w:rPr>
              <w:t>Справа № _________</w:t>
            </w:r>
          </w:p>
          <w:p w:rsidR="008D126A" w:rsidRPr="00B122DB" w:rsidRDefault="00754F89">
            <w:pPr>
              <w:pStyle w:val="WW-11111111110"/>
              <w:spacing w:after="0"/>
              <w:jc w:val="left"/>
              <w:rPr>
                <w:b w:val="0"/>
                <w:bCs w:val="0"/>
                <w:i w:val="0"/>
                <w:iCs w:val="0"/>
                <w:color w:val="000000"/>
                <w:szCs w:val="24"/>
                <w:lang w:val="uk-UA"/>
              </w:rPr>
            </w:pPr>
            <w:r w:rsidRPr="00B122DB">
              <w:rPr>
                <w:b w:val="0"/>
                <w:bCs w:val="0"/>
                <w:i w:val="0"/>
                <w:iCs w:val="0"/>
                <w:color w:val="000000"/>
                <w:szCs w:val="24"/>
                <w:lang w:val="uk-UA"/>
              </w:rPr>
              <w:t>Головуючий с</w:t>
            </w:r>
            <w:r w:rsidR="008D7DD8" w:rsidRPr="00B122DB">
              <w:rPr>
                <w:b w:val="0"/>
                <w:bCs w:val="0"/>
                <w:i w:val="0"/>
                <w:iCs w:val="0"/>
                <w:color w:val="000000"/>
                <w:szCs w:val="24"/>
                <w:lang w:val="uk-UA"/>
              </w:rPr>
              <w:t xml:space="preserve">уддя: </w:t>
            </w:r>
            <w:r w:rsidRPr="00B122DB">
              <w:rPr>
                <w:b w:val="0"/>
                <w:bCs w:val="0"/>
                <w:i w:val="0"/>
                <w:iCs w:val="0"/>
                <w:color w:val="000000"/>
                <w:szCs w:val="24"/>
                <w:lang w:val="uk-UA"/>
              </w:rPr>
              <w:t>Галушко Н.А.</w:t>
            </w:r>
          </w:p>
        </w:tc>
      </w:tr>
      <w:tr w:rsidR="008D126A" w:rsidRPr="00B122DB" w:rsidTr="000F4172">
        <w:trPr>
          <w:cantSplit/>
          <w:trHeight w:val="2232"/>
        </w:trPr>
        <w:tc>
          <w:tcPr>
            <w:tcW w:w="4648" w:type="dxa"/>
          </w:tcPr>
          <w:p w:rsidR="008D126A" w:rsidRPr="00B122DB" w:rsidRDefault="00DE324A">
            <w:pPr>
              <w:pStyle w:val="WW-1111111111"/>
              <w:snapToGrid w:val="0"/>
              <w:spacing w:after="0"/>
              <w:jc w:val="right"/>
              <w:rPr>
                <w:b/>
                <w:bCs/>
                <w:szCs w:val="24"/>
                <w:lang w:val="uk-UA"/>
              </w:rPr>
            </w:pPr>
            <w:r>
              <w:rPr>
                <w:b/>
                <w:bCs/>
                <w:szCs w:val="24"/>
                <w:lang w:val="uk-UA"/>
              </w:rPr>
              <w:t>Апелянт</w:t>
            </w:r>
            <w:r w:rsidR="008D7DD8" w:rsidRPr="00B122DB">
              <w:rPr>
                <w:b/>
                <w:bCs/>
                <w:szCs w:val="24"/>
                <w:lang w:val="uk-UA"/>
              </w:rPr>
              <w:t xml:space="preserve"> </w:t>
            </w:r>
            <w:r w:rsidR="000F4172" w:rsidRPr="00B122DB">
              <w:rPr>
                <w:b/>
                <w:bCs/>
                <w:szCs w:val="24"/>
                <w:lang w:val="uk-UA"/>
              </w:rPr>
              <w:t>(Б</w:t>
            </w:r>
            <w:r w:rsidR="008D7DD8" w:rsidRPr="00B122DB">
              <w:rPr>
                <w:b/>
                <w:bCs/>
                <w:szCs w:val="24"/>
                <w:lang w:val="uk-UA"/>
              </w:rPr>
              <w:t>оржник)</w:t>
            </w:r>
            <w:r w:rsidR="008D126A" w:rsidRPr="00B122DB">
              <w:rPr>
                <w:b/>
                <w:bCs/>
                <w:szCs w:val="24"/>
                <w:lang w:val="uk-UA"/>
              </w:rPr>
              <w:t>:</w:t>
            </w:r>
          </w:p>
          <w:p w:rsidR="008D126A" w:rsidRPr="00B122DB" w:rsidRDefault="008D126A">
            <w:pPr>
              <w:pStyle w:val="WW-1111111111"/>
              <w:snapToGrid w:val="0"/>
              <w:spacing w:after="0"/>
              <w:rPr>
                <w:b/>
                <w:bCs/>
                <w:szCs w:val="24"/>
                <w:lang w:val="uk-UA"/>
              </w:rPr>
            </w:pPr>
          </w:p>
          <w:p w:rsidR="008D126A" w:rsidRPr="00B122DB" w:rsidRDefault="008D126A">
            <w:pPr>
              <w:pStyle w:val="WW-1111111111"/>
              <w:snapToGrid w:val="0"/>
              <w:spacing w:after="0"/>
              <w:rPr>
                <w:b/>
                <w:bCs/>
                <w:szCs w:val="24"/>
                <w:lang w:val="uk-UA"/>
              </w:rPr>
            </w:pPr>
          </w:p>
          <w:p w:rsidR="008D126A" w:rsidRPr="00B122DB" w:rsidRDefault="008D126A">
            <w:pPr>
              <w:pStyle w:val="WW-1111111111"/>
              <w:snapToGrid w:val="0"/>
              <w:spacing w:after="0"/>
              <w:rPr>
                <w:b/>
                <w:bCs/>
                <w:szCs w:val="24"/>
                <w:lang w:val="uk-UA"/>
              </w:rPr>
            </w:pPr>
          </w:p>
          <w:p w:rsidR="00587D20" w:rsidRPr="00B122DB" w:rsidRDefault="00587D20">
            <w:pPr>
              <w:pStyle w:val="WW-1111111111"/>
              <w:snapToGrid w:val="0"/>
              <w:spacing w:after="0"/>
              <w:rPr>
                <w:b/>
                <w:bCs/>
                <w:szCs w:val="24"/>
                <w:lang w:val="uk-UA"/>
              </w:rPr>
            </w:pPr>
          </w:p>
          <w:p w:rsidR="008D126A" w:rsidRPr="00B122DB" w:rsidRDefault="008D7DD8">
            <w:pPr>
              <w:pStyle w:val="WW-1111111111"/>
              <w:snapToGrid w:val="0"/>
              <w:spacing w:after="0"/>
              <w:rPr>
                <w:b/>
                <w:bCs/>
                <w:szCs w:val="24"/>
                <w:lang w:val="uk-UA"/>
              </w:rPr>
            </w:pPr>
            <w:r w:rsidRPr="00B122DB">
              <w:rPr>
                <w:b/>
                <w:bCs/>
                <w:szCs w:val="24"/>
                <w:lang w:val="uk-UA"/>
              </w:rPr>
              <w:t xml:space="preserve">             </w:t>
            </w:r>
            <w:r w:rsidR="000F4172" w:rsidRPr="00B122DB">
              <w:rPr>
                <w:b/>
                <w:bCs/>
                <w:szCs w:val="24"/>
                <w:lang w:val="uk-UA"/>
              </w:rPr>
              <w:t xml:space="preserve">                        Суб’єкт </w:t>
            </w:r>
            <w:r w:rsidRPr="00B122DB">
              <w:rPr>
                <w:b/>
                <w:bCs/>
                <w:szCs w:val="24"/>
                <w:lang w:val="uk-UA"/>
              </w:rPr>
              <w:t>оскарження:</w:t>
            </w:r>
          </w:p>
          <w:p w:rsidR="008D126A" w:rsidRPr="00B122DB" w:rsidRDefault="008D126A">
            <w:pPr>
              <w:pStyle w:val="WW-1111111111"/>
              <w:snapToGrid w:val="0"/>
              <w:spacing w:after="0"/>
              <w:rPr>
                <w:b/>
                <w:bCs/>
                <w:szCs w:val="24"/>
                <w:lang w:val="uk-UA"/>
              </w:rPr>
            </w:pPr>
          </w:p>
          <w:p w:rsidR="00880FE6" w:rsidRPr="00B122DB" w:rsidRDefault="00880FE6">
            <w:pPr>
              <w:pStyle w:val="WW-1111111111"/>
              <w:snapToGrid w:val="0"/>
              <w:spacing w:after="0"/>
              <w:jc w:val="right"/>
              <w:rPr>
                <w:b/>
                <w:bCs/>
                <w:szCs w:val="24"/>
                <w:lang w:val="uk-UA"/>
              </w:rPr>
            </w:pPr>
          </w:p>
          <w:p w:rsidR="00880FE6" w:rsidRPr="00B122DB" w:rsidRDefault="00880FE6">
            <w:pPr>
              <w:pStyle w:val="WW-1111111111"/>
              <w:snapToGrid w:val="0"/>
              <w:spacing w:after="0"/>
              <w:jc w:val="right"/>
              <w:rPr>
                <w:b/>
                <w:bCs/>
                <w:szCs w:val="24"/>
                <w:lang w:val="uk-UA"/>
              </w:rPr>
            </w:pPr>
          </w:p>
          <w:p w:rsidR="00880FE6" w:rsidRPr="00B122DB" w:rsidRDefault="00880FE6">
            <w:pPr>
              <w:pStyle w:val="WW-1111111111"/>
              <w:snapToGrid w:val="0"/>
              <w:spacing w:after="0"/>
              <w:jc w:val="right"/>
              <w:rPr>
                <w:b/>
                <w:bCs/>
                <w:szCs w:val="24"/>
                <w:lang w:val="uk-UA"/>
              </w:rPr>
            </w:pPr>
          </w:p>
          <w:p w:rsidR="00880FE6" w:rsidRPr="00B122DB" w:rsidRDefault="00880FE6" w:rsidP="000F4172">
            <w:pPr>
              <w:pStyle w:val="WW-1111111111"/>
              <w:snapToGrid w:val="0"/>
              <w:spacing w:after="0"/>
              <w:rPr>
                <w:b/>
                <w:bCs/>
                <w:szCs w:val="24"/>
                <w:lang w:val="uk-UA"/>
              </w:rPr>
            </w:pPr>
          </w:p>
          <w:p w:rsidR="008D126A" w:rsidRPr="00B122DB" w:rsidRDefault="009A7E15">
            <w:pPr>
              <w:pStyle w:val="WW-1111111111"/>
              <w:snapToGrid w:val="0"/>
              <w:spacing w:after="0"/>
              <w:jc w:val="right"/>
              <w:rPr>
                <w:b/>
                <w:bCs/>
                <w:szCs w:val="24"/>
                <w:lang w:val="uk-UA"/>
              </w:rPr>
            </w:pPr>
            <w:r w:rsidRPr="00B122DB">
              <w:rPr>
                <w:b/>
                <w:bCs/>
                <w:szCs w:val="24"/>
                <w:lang w:val="uk-UA"/>
              </w:rPr>
              <w:t xml:space="preserve">Позивач, </w:t>
            </w:r>
            <w:r w:rsidR="00880FE6" w:rsidRPr="00B122DB">
              <w:rPr>
                <w:b/>
                <w:bCs/>
                <w:szCs w:val="24"/>
                <w:lang w:val="uk-UA"/>
              </w:rPr>
              <w:t>Стягувач</w:t>
            </w:r>
            <w:r w:rsidR="008D126A" w:rsidRPr="00B122DB">
              <w:rPr>
                <w:b/>
                <w:bCs/>
                <w:szCs w:val="24"/>
                <w:lang w:val="uk-UA"/>
              </w:rPr>
              <w:t>:</w:t>
            </w:r>
          </w:p>
          <w:p w:rsidR="008D126A" w:rsidRPr="00B122DB" w:rsidRDefault="008D126A">
            <w:pPr>
              <w:pStyle w:val="WW-1111111111"/>
              <w:snapToGrid w:val="0"/>
              <w:spacing w:after="0"/>
              <w:rPr>
                <w:b/>
                <w:bCs/>
                <w:szCs w:val="24"/>
                <w:lang w:val="uk-UA"/>
              </w:rPr>
            </w:pPr>
          </w:p>
          <w:p w:rsidR="008D126A" w:rsidRPr="00B122DB" w:rsidRDefault="008D126A">
            <w:pPr>
              <w:pStyle w:val="WW-1111111111"/>
              <w:snapToGrid w:val="0"/>
              <w:spacing w:after="0"/>
              <w:rPr>
                <w:b/>
                <w:bCs/>
                <w:szCs w:val="24"/>
                <w:lang w:val="uk-UA"/>
              </w:rPr>
            </w:pPr>
          </w:p>
          <w:p w:rsidR="008D126A" w:rsidRPr="00B122DB" w:rsidRDefault="008D126A">
            <w:pPr>
              <w:pStyle w:val="WW-1111111111"/>
              <w:snapToGrid w:val="0"/>
              <w:spacing w:after="0"/>
              <w:rPr>
                <w:b/>
                <w:bCs/>
                <w:szCs w:val="24"/>
                <w:lang w:val="uk-UA"/>
              </w:rPr>
            </w:pPr>
          </w:p>
          <w:p w:rsidR="008D126A" w:rsidRPr="00B122DB" w:rsidRDefault="008D126A">
            <w:pPr>
              <w:pStyle w:val="WW-1111111111"/>
              <w:snapToGrid w:val="0"/>
              <w:spacing w:after="0"/>
              <w:jc w:val="right"/>
              <w:rPr>
                <w:b/>
                <w:bCs/>
                <w:szCs w:val="24"/>
                <w:lang w:val="uk-UA"/>
              </w:rPr>
            </w:pPr>
          </w:p>
          <w:p w:rsidR="008D126A" w:rsidRPr="00B122DB" w:rsidRDefault="008D126A">
            <w:pPr>
              <w:pStyle w:val="WW-1111111111"/>
              <w:snapToGrid w:val="0"/>
              <w:spacing w:after="0"/>
              <w:jc w:val="right"/>
              <w:rPr>
                <w:szCs w:val="24"/>
                <w:lang w:val="uk-UA"/>
              </w:rPr>
            </w:pPr>
          </w:p>
        </w:tc>
        <w:tc>
          <w:tcPr>
            <w:tcW w:w="5012" w:type="dxa"/>
          </w:tcPr>
          <w:p w:rsidR="008D126A" w:rsidRPr="00B122DB" w:rsidRDefault="008D7DD8">
            <w:pPr>
              <w:pStyle w:val="WW-1111111111"/>
              <w:pBdr>
                <w:bottom w:val="single" w:sz="4" w:space="1" w:color="000000"/>
              </w:pBdr>
              <w:snapToGrid w:val="0"/>
              <w:spacing w:after="0"/>
              <w:rPr>
                <w:b/>
                <w:bCs/>
                <w:szCs w:val="24"/>
                <w:lang w:val="uk-UA"/>
              </w:rPr>
            </w:pPr>
            <w:r w:rsidRPr="00B122DB">
              <w:rPr>
                <w:b/>
                <w:bCs/>
                <w:szCs w:val="24"/>
                <w:lang w:val="uk-UA"/>
              </w:rPr>
              <w:t>Приватне акціонерне товариство «</w:t>
            </w:r>
            <w:r w:rsidR="00587D20">
              <w:rPr>
                <w:b/>
                <w:bCs/>
                <w:szCs w:val="24"/>
                <w:lang w:val="uk-UA"/>
              </w:rPr>
              <w:t>_____________________________</w:t>
            </w:r>
            <w:r w:rsidRPr="00B122DB">
              <w:rPr>
                <w:b/>
                <w:bCs/>
                <w:szCs w:val="24"/>
                <w:lang w:val="uk-UA"/>
              </w:rPr>
              <w:t>»</w:t>
            </w:r>
          </w:p>
          <w:p w:rsidR="008D126A" w:rsidRPr="00B122DB" w:rsidRDefault="00587D20">
            <w:pPr>
              <w:pStyle w:val="WW-1111111111"/>
              <w:spacing w:after="0"/>
              <w:rPr>
                <w:bCs/>
                <w:szCs w:val="24"/>
                <w:lang w:val="uk-UA"/>
              </w:rPr>
            </w:pPr>
            <w:r>
              <w:rPr>
                <w:bCs/>
                <w:szCs w:val="24"/>
                <w:lang w:val="uk-UA"/>
              </w:rPr>
              <w:t xml:space="preserve">79000, </w:t>
            </w:r>
            <w:proofErr w:type="spellStart"/>
            <w:r w:rsidR="008D7DD8" w:rsidRPr="00B122DB">
              <w:rPr>
                <w:bCs/>
                <w:szCs w:val="24"/>
                <w:lang w:val="uk-UA"/>
              </w:rPr>
              <w:t>м.</w:t>
            </w:r>
            <w:r>
              <w:rPr>
                <w:bCs/>
                <w:szCs w:val="24"/>
                <w:lang w:val="uk-UA"/>
              </w:rPr>
              <w:t>Львів</w:t>
            </w:r>
            <w:proofErr w:type="spellEnd"/>
            <w:r w:rsidR="008D7DD8" w:rsidRPr="00B122DB">
              <w:rPr>
                <w:bCs/>
                <w:szCs w:val="24"/>
                <w:lang w:val="uk-UA"/>
              </w:rPr>
              <w:t>,</w:t>
            </w:r>
            <w:r w:rsidR="008D126A" w:rsidRPr="00B122DB">
              <w:rPr>
                <w:bCs/>
                <w:szCs w:val="24"/>
                <w:lang w:val="uk-UA"/>
              </w:rPr>
              <w:t xml:space="preserve"> вул. </w:t>
            </w:r>
            <w:r w:rsidR="008D7DD8" w:rsidRPr="00B122DB">
              <w:rPr>
                <w:bCs/>
                <w:szCs w:val="24"/>
                <w:lang w:val="uk-UA"/>
              </w:rPr>
              <w:t>Шевченка</w:t>
            </w:r>
            <w:r w:rsidR="008D126A" w:rsidRPr="00B122DB">
              <w:rPr>
                <w:bCs/>
                <w:szCs w:val="24"/>
                <w:lang w:val="uk-UA"/>
              </w:rPr>
              <w:t xml:space="preserve">, буд. </w:t>
            </w:r>
            <w:r>
              <w:rPr>
                <w:bCs/>
                <w:szCs w:val="24"/>
                <w:lang w:val="uk-UA"/>
              </w:rPr>
              <w:t>28</w:t>
            </w:r>
            <w:r w:rsidR="008D126A" w:rsidRPr="00B122DB">
              <w:rPr>
                <w:bCs/>
                <w:szCs w:val="24"/>
                <w:lang w:val="uk-UA"/>
              </w:rPr>
              <w:t>.</w:t>
            </w:r>
          </w:p>
          <w:p w:rsidR="008D7DD8" w:rsidRPr="00B122DB" w:rsidRDefault="008D126A" w:rsidP="008D7DD8">
            <w:pPr>
              <w:pStyle w:val="WW-1111111111"/>
              <w:spacing w:after="0"/>
              <w:rPr>
                <w:bCs/>
                <w:szCs w:val="24"/>
                <w:lang w:val="uk-UA"/>
              </w:rPr>
            </w:pPr>
            <w:r w:rsidRPr="00B122DB">
              <w:rPr>
                <w:bCs/>
                <w:szCs w:val="24"/>
                <w:lang w:val="uk-UA"/>
              </w:rPr>
              <w:t xml:space="preserve">Код ЄДРПОУ – </w:t>
            </w:r>
            <w:r w:rsidR="00587D20">
              <w:rPr>
                <w:bCs/>
                <w:szCs w:val="24"/>
                <w:lang w:val="uk-UA"/>
              </w:rPr>
              <w:t>_______</w:t>
            </w:r>
            <w:r w:rsidR="008D7DD8" w:rsidRPr="00B122DB">
              <w:rPr>
                <w:bCs/>
                <w:szCs w:val="24"/>
                <w:lang w:val="uk-UA"/>
              </w:rPr>
              <w:t xml:space="preserve">, </w:t>
            </w:r>
            <w:proofErr w:type="spellStart"/>
            <w:r w:rsidR="000F4172" w:rsidRPr="00B122DB">
              <w:rPr>
                <w:bCs/>
                <w:szCs w:val="24"/>
                <w:lang w:val="uk-UA"/>
              </w:rPr>
              <w:t>тел</w:t>
            </w:r>
            <w:proofErr w:type="spellEnd"/>
            <w:r w:rsidR="000F4172" w:rsidRPr="00B122DB">
              <w:rPr>
                <w:bCs/>
                <w:szCs w:val="24"/>
                <w:lang w:val="uk-UA"/>
              </w:rPr>
              <w:t>.:</w:t>
            </w:r>
            <w:r w:rsidR="00587D20">
              <w:rPr>
                <w:bCs/>
                <w:szCs w:val="24"/>
                <w:lang w:val="uk-UA"/>
              </w:rPr>
              <w:t>______________</w:t>
            </w:r>
            <w:r w:rsidR="000F4172" w:rsidRPr="00B122DB">
              <w:rPr>
                <w:bCs/>
                <w:szCs w:val="24"/>
                <w:lang w:val="uk-UA"/>
              </w:rPr>
              <w:t>,</w:t>
            </w:r>
          </w:p>
          <w:p w:rsidR="000F4172" w:rsidRPr="00B122DB" w:rsidRDefault="000F4172" w:rsidP="008D7DD8">
            <w:pPr>
              <w:pStyle w:val="WW-1111111111"/>
              <w:spacing w:after="0"/>
              <w:rPr>
                <w:bCs/>
                <w:szCs w:val="24"/>
                <w:lang w:val="uk-UA"/>
              </w:rPr>
            </w:pPr>
          </w:p>
          <w:p w:rsidR="008D7DD8" w:rsidRPr="00B122DB" w:rsidRDefault="000F4172" w:rsidP="008D7DD8">
            <w:pPr>
              <w:pStyle w:val="WW-1111111111"/>
              <w:spacing w:after="0"/>
              <w:rPr>
                <w:b/>
                <w:bCs/>
                <w:szCs w:val="24"/>
                <w:lang w:val="uk-UA"/>
              </w:rPr>
            </w:pPr>
            <w:r w:rsidRPr="00B122DB">
              <w:rPr>
                <w:b/>
                <w:bCs/>
                <w:szCs w:val="24"/>
                <w:lang w:val="uk-UA"/>
              </w:rPr>
              <w:t xml:space="preserve">Приватний виконавець </w:t>
            </w:r>
          </w:p>
          <w:p w:rsidR="000F4172" w:rsidRPr="00B122DB" w:rsidRDefault="00587D20" w:rsidP="008D7DD8">
            <w:pPr>
              <w:pStyle w:val="WW-1111111111"/>
              <w:spacing w:after="0"/>
              <w:rPr>
                <w:b/>
                <w:bCs/>
                <w:szCs w:val="24"/>
                <w:lang w:val="uk-UA"/>
              </w:rPr>
            </w:pPr>
            <w:r>
              <w:rPr>
                <w:b/>
                <w:bCs/>
                <w:szCs w:val="24"/>
                <w:lang w:val="uk-UA"/>
              </w:rPr>
              <w:t>п.____________________________________</w:t>
            </w:r>
          </w:p>
          <w:p w:rsidR="00587D20" w:rsidRDefault="00587D20" w:rsidP="008D7DD8">
            <w:pPr>
              <w:pStyle w:val="WW-1111111111"/>
              <w:spacing w:after="0"/>
              <w:rPr>
                <w:bCs/>
                <w:szCs w:val="24"/>
                <w:lang w:val="uk-UA"/>
              </w:rPr>
            </w:pPr>
            <w:r>
              <w:rPr>
                <w:bCs/>
                <w:szCs w:val="24"/>
                <w:lang w:val="uk-UA"/>
              </w:rPr>
              <w:t>79000</w:t>
            </w:r>
            <w:r w:rsidR="008D7DD8" w:rsidRPr="00B122DB">
              <w:rPr>
                <w:bCs/>
                <w:szCs w:val="24"/>
                <w:lang w:val="uk-UA"/>
              </w:rPr>
              <w:t xml:space="preserve">, м. </w:t>
            </w:r>
            <w:r w:rsidR="000F4172" w:rsidRPr="00B122DB">
              <w:rPr>
                <w:bCs/>
                <w:szCs w:val="24"/>
                <w:lang w:val="uk-UA"/>
              </w:rPr>
              <w:t>Львів</w:t>
            </w:r>
            <w:r w:rsidR="008D7DD8" w:rsidRPr="00B122DB">
              <w:rPr>
                <w:bCs/>
                <w:szCs w:val="24"/>
                <w:lang w:val="uk-UA"/>
              </w:rPr>
              <w:t xml:space="preserve">, </w:t>
            </w:r>
            <w:r w:rsidR="000F4172" w:rsidRPr="00B122DB">
              <w:rPr>
                <w:bCs/>
                <w:szCs w:val="24"/>
                <w:lang w:val="uk-UA"/>
              </w:rPr>
              <w:t>вул</w:t>
            </w:r>
            <w:r w:rsidR="008D7DD8" w:rsidRPr="00B122DB">
              <w:rPr>
                <w:bCs/>
                <w:szCs w:val="24"/>
                <w:lang w:val="uk-UA"/>
              </w:rPr>
              <w:t>.</w:t>
            </w:r>
            <w:r w:rsidR="000F4172" w:rsidRPr="00B122DB">
              <w:rPr>
                <w:bCs/>
                <w:szCs w:val="24"/>
                <w:lang w:val="uk-UA"/>
              </w:rPr>
              <w:t xml:space="preserve">, Шевченка, </w:t>
            </w:r>
            <w:r>
              <w:rPr>
                <w:bCs/>
                <w:szCs w:val="24"/>
                <w:lang w:val="uk-UA"/>
              </w:rPr>
              <w:t>28</w:t>
            </w:r>
            <w:r w:rsidR="000F4172" w:rsidRPr="00B122DB">
              <w:rPr>
                <w:bCs/>
                <w:szCs w:val="24"/>
                <w:lang w:val="uk-UA"/>
              </w:rPr>
              <w:t xml:space="preserve">, </w:t>
            </w:r>
          </w:p>
          <w:p w:rsidR="008D7DD8" w:rsidRPr="00B122DB" w:rsidRDefault="008D7DD8" w:rsidP="008D7DD8">
            <w:pPr>
              <w:pStyle w:val="WW-1111111111"/>
              <w:spacing w:after="0"/>
              <w:rPr>
                <w:bCs/>
                <w:szCs w:val="24"/>
                <w:lang w:val="uk-UA"/>
              </w:rPr>
            </w:pPr>
            <w:r w:rsidRPr="00B122DB">
              <w:rPr>
                <w:bCs/>
                <w:szCs w:val="24"/>
                <w:lang w:val="uk-UA"/>
              </w:rPr>
              <w:t xml:space="preserve">Код ЄДРПОУ </w:t>
            </w:r>
            <w:r w:rsidR="000F4172" w:rsidRPr="00B122DB">
              <w:rPr>
                <w:bCs/>
                <w:szCs w:val="24"/>
                <w:lang w:val="uk-UA"/>
              </w:rPr>
              <w:t>–</w:t>
            </w:r>
            <w:r w:rsidRPr="00B122DB">
              <w:rPr>
                <w:bCs/>
                <w:szCs w:val="24"/>
                <w:lang w:val="uk-UA"/>
              </w:rPr>
              <w:t xml:space="preserve"> </w:t>
            </w:r>
            <w:r w:rsidR="00587D20">
              <w:rPr>
                <w:bCs/>
                <w:szCs w:val="24"/>
                <w:lang w:val="uk-UA"/>
              </w:rPr>
              <w:t>________________</w:t>
            </w:r>
          </w:p>
          <w:p w:rsidR="000F4172" w:rsidRPr="00B122DB" w:rsidRDefault="000F4172" w:rsidP="008D7DD8">
            <w:pPr>
              <w:pStyle w:val="WW-1111111111"/>
              <w:spacing w:after="0"/>
              <w:rPr>
                <w:bCs/>
                <w:szCs w:val="24"/>
                <w:lang w:val="uk-UA"/>
              </w:rPr>
            </w:pPr>
            <w:proofErr w:type="spellStart"/>
            <w:r w:rsidRPr="00B122DB">
              <w:rPr>
                <w:bCs/>
                <w:szCs w:val="24"/>
                <w:lang w:val="uk-UA"/>
              </w:rPr>
              <w:t>Тел</w:t>
            </w:r>
            <w:proofErr w:type="spellEnd"/>
            <w:r w:rsidRPr="00B122DB">
              <w:rPr>
                <w:bCs/>
                <w:szCs w:val="24"/>
                <w:lang w:val="uk-UA"/>
              </w:rPr>
              <w:t xml:space="preserve">.: </w:t>
            </w:r>
            <w:r w:rsidR="00587D20">
              <w:rPr>
                <w:bCs/>
                <w:szCs w:val="24"/>
                <w:lang w:val="uk-UA"/>
              </w:rPr>
              <w:t>_________________________</w:t>
            </w:r>
          </w:p>
          <w:p w:rsidR="008D7DD8" w:rsidRPr="00B122DB" w:rsidRDefault="008D7DD8">
            <w:pPr>
              <w:pStyle w:val="WW-1111111111"/>
              <w:pBdr>
                <w:bottom w:val="single" w:sz="4" w:space="1" w:color="000000"/>
              </w:pBdr>
              <w:snapToGrid w:val="0"/>
              <w:spacing w:after="0"/>
              <w:rPr>
                <w:b/>
                <w:bCs/>
                <w:szCs w:val="24"/>
                <w:lang w:val="uk-UA"/>
              </w:rPr>
            </w:pPr>
          </w:p>
          <w:p w:rsidR="008D126A" w:rsidRPr="00B122DB" w:rsidRDefault="00880FE6">
            <w:pPr>
              <w:pStyle w:val="WW-1111111111"/>
              <w:pBdr>
                <w:bottom w:val="single" w:sz="4" w:space="1" w:color="000000"/>
              </w:pBdr>
              <w:snapToGrid w:val="0"/>
              <w:spacing w:after="0"/>
              <w:rPr>
                <w:b/>
                <w:bCs/>
                <w:szCs w:val="24"/>
                <w:lang w:val="uk-UA"/>
              </w:rPr>
            </w:pPr>
            <w:r w:rsidRPr="00B122DB">
              <w:rPr>
                <w:b/>
                <w:bCs/>
                <w:szCs w:val="24"/>
                <w:lang w:val="uk-UA"/>
              </w:rPr>
              <w:t>Товариство з обмеженою відповідальністю «</w:t>
            </w:r>
            <w:r w:rsidR="00587D20">
              <w:rPr>
                <w:b/>
                <w:bCs/>
                <w:szCs w:val="24"/>
                <w:lang w:val="uk-UA"/>
              </w:rPr>
              <w:t>_______________________________</w:t>
            </w:r>
            <w:r w:rsidRPr="00B122DB">
              <w:rPr>
                <w:b/>
                <w:bCs/>
                <w:szCs w:val="24"/>
                <w:lang w:val="uk-UA"/>
              </w:rPr>
              <w:t>»</w:t>
            </w:r>
          </w:p>
          <w:p w:rsidR="008D126A" w:rsidRPr="00B122DB" w:rsidRDefault="00880FE6">
            <w:pPr>
              <w:pStyle w:val="WW-1111111111"/>
              <w:spacing w:after="0"/>
              <w:rPr>
                <w:bCs/>
                <w:szCs w:val="24"/>
                <w:lang w:val="uk-UA"/>
              </w:rPr>
            </w:pPr>
            <w:r w:rsidRPr="00B122DB">
              <w:rPr>
                <w:bCs/>
                <w:szCs w:val="24"/>
                <w:lang w:val="uk-UA"/>
              </w:rPr>
              <w:t>790</w:t>
            </w:r>
            <w:r w:rsidR="00587D20">
              <w:rPr>
                <w:bCs/>
                <w:szCs w:val="24"/>
                <w:lang w:val="uk-UA"/>
              </w:rPr>
              <w:t>00</w:t>
            </w:r>
            <w:r w:rsidR="008D126A" w:rsidRPr="00B122DB">
              <w:rPr>
                <w:bCs/>
                <w:szCs w:val="24"/>
                <w:lang w:val="uk-UA"/>
              </w:rPr>
              <w:t xml:space="preserve">, </w:t>
            </w:r>
            <w:r w:rsidRPr="00B122DB">
              <w:rPr>
                <w:bCs/>
                <w:szCs w:val="24"/>
                <w:lang w:val="uk-UA"/>
              </w:rPr>
              <w:t xml:space="preserve">м. </w:t>
            </w:r>
            <w:r w:rsidR="008D126A" w:rsidRPr="00B122DB">
              <w:rPr>
                <w:bCs/>
                <w:szCs w:val="24"/>
                <w:lang w:val="uk-UA"/>
              </w:rPr>
              <w:t>Львів</w:t>
            </w:r>
            <w:r w:rsidRPr="00B122DB">
              <w:rPr>
                <w:bCs/>
                <w:szCs w:val="24"/>
                <w:lang w:val="uk-UA"/>
              </w:rPr>
              <w:t xml:space="preserve">, вул. </w:t>
            </w:r>
            <w:r w:rsidR="00587D20">
              <w:rPr>
                <w:bCs/>
                <w:szCs w:val="24"/>
                <w:lang w:val="uk-UA"/>
              </w:rPr>
              <w:t>Шевченка</w:t>
            </w:r>
            <w:r w:rsidRPr="00B122DB">
              <w:rPr>
                <w:bCs/>
                <w:szCs w:val="24"/>
                <w:lang w:val="uk-UA"/>
              </w:rPr>
              <w:t xml:space="preserve">, </w:t>
            </w:r>
            <w:r w:rsidR="00587D20">
              <w:rPr>
                <w:bCs/>
                <w:szCs w:val="24"/>
                <w:lang w:val="uk-UA"/>
              </w:rPr>
              <w:t>28</w:t>
            </w:r>
            <w:r w:rsidRPr="00B122DB">
              <w:rPr>
                <w:bCs/>
                <w:szCs w:val="24"/>
                <w:lang w:val="uk-UA"/>
              </w:rPr>
              <w:t>.</w:t>
            </w:r>
          </w:p>
          <w:p w:rsidR="008D126A" w:rsidRPr="00B122DB" w:rsidRDefault="008D126A">
            <w:pPr>
              <w:pStyle w:val="WW-1111111111"/>
              <w:spacing w:after="0"/>
              <w:rPr>
                <w:bCs/>
                <w:szCs w:val="24"/>
                <w:lang w:val="uk-UA"/>
              </w:rPr>
            </w:pPr>
            <w:r w:rsidRPr="00B122DB">
              <w:rPr>
                <w:bCs/>
                <w:szCs w:val="24"/>
                <w:lang w:val="uk-UA"/>
              </w:rPr>
              <w:t xml:space="preserve">Код ЄДРПОУ – </w:t>
            </w:r>
            <w:r w:rsidR="00587D20">
              <w:rPr>
                <w:bCs/>
                <w:szCs w:val="24"/>
                <w:lang w:val="uk-UA"/>
              </w:rPr>
              <w:t>________________</w:t>
            </w:r>
          </w:p>
          <w:p w:rsidR="000F4172" w:rsidRPr="00B122DB" w:rsidRDefault="000F4172">
            <w:pPr>
              <w:pStyle w:val="WW-1111111111"/>
              <w:spacing w:after="0"/>
              <w:rPr>
                <w:bCs/>
                <w:szCs w:val="24"/>
                <w:lang w:val="uk-UA"/>
              </w:rPr>
            </w:pPr>
            <w:proofErr w:type="spellStart"/>
            <w:r w:rsidRPr="00B122DB">
              <w:rPr>
                <w:bCs/>
                <w:szCs w:val="24"/>
                <w:lang w:val="uk-UA"/>
              </w:rPr>
              <w:t>Тел</w:t>
            </w:r>
            <w:proofErr w:type="spellEnd"/>
            <w:r w:rsidRPr="00B122DB">
              <w:rPr>
                <w:bCs/>
                <w:szCs w:val="24"/>
                <w:lang w:val="uk-UA"/>
              </w:rPr>
              <w:t xml:space="preserve">.: </w:t>
            </w:r>
            <w:r w:rsidR="00587D20">
              <w:rPr>
                <w:bCs/>
                <w:szCs w:val="24"/>
                <w:lang w:val="uk-UA"/>
              </w:rPr>
              <w:t>_________________________</w:t>
            </w:r>
          </w:p>
          <w:p w:rsidR="000F4172" w:rsidRPr="00B122DB" w:rsidRDefault="000F4172" w:rsidP="000F4172">
            <w:pPr>
              <w:pStyle w:val="WW-1111111111"/>
              <w:spacing w:after="0"/>
              <w:rPr>
                <w:b/>
                <w:szCs w:val="24"/>
                <w:lang w:val="uk-UA"/>
              </w:rPr>
            </w:pPr>
          </w:p>
        </w:tc>
      </w:tr>
    </w:tbl>
    <w:p w:rsidR="00936DE2" w:rsidRPr="00B122DB" w:rsidRDefault="00936DE2" w:rsidP="000F4172">
      <w:pPr>
        <w:pStyle w:val="a4"/>
        <w:ind w:firstLine="567"/>
        <w:jc w:val="center"/>
        <w:rPr>
          <w:rFonts w:ascii="Times New Roman" w:hAnsi="Times New Roman"/>
          <w:b/>
          <w:sz w:val="24"/>
          <w:szCs w:val="24"/>
        </w:rPr>
      </w:pPr>
    </w:p>
    <w:p w:rsidR="000F4172" w:rsidRPr="00B122DB" w:rsidRDefault="00754F89" w:rsidP="000F4172">
      <w:pPr>
        <w:pStyle w:val="a4"/>
        <w:ind w:firstLine="567"/>
        <w:jc w:val="center"/>
        <w:rPr>
          <w:rFonts w:ascii="Times New Roman" w:hAnsi="Times New Roman"/>
          <w:b/>
          <w:sz w:val="24"/>
          <w:szCs w:val="24"/>
        </w:rPr>
      </w:pPr>
      <w:r w:rsidRPr="00B122DB">
        <w:rPr>
          <w:rFonts w:ascii="Times New Roman" w:hAnsi="Times New Roman"/>
          <w:b/>
          <w:sz w:val="24"/>
          <w:szCs w:val="24"/>
        </w:rPr>
        <w:t>ВІДЗИВ НА АПЕЛЯЦІЙНУ СКАРГУ</w:t>
      </w:r>
    </w:p>
    <w:p w:rsidR="00754F89" w:rsidRPr="00B122DB" w:rsidRDefault="000F4172" w:rsidP="000F4172">
      <w:pPr>
        <w:pStyle w:val="a4"/>
        <w:ind w:firstLine="567"/>
        <w:jc w:val="center"/>
        <w:rPr>
          <w:rFonts w:ascii="Times New Roman" w:hAnsi="Times New Roman"/>
          <w:b/>
          <w:sz w:val="24"/>
          <w:szCs w:val="24"/>
        </w:rPr>
      </w:pPr>
      <w:r w:rsidRPr="00B122DB">
        <w:rPr>
          <w:rFonts w:ascii="Times New Roman" w:hAnsi="Times New Roman"/>
          <w:b/>
          <w:sz w:val="24"/>
          <w:szCs w:val="24"/>
        </w:rPr>
        <w:t xml:space="preserve">на </w:t>
      </w:r>
      <w:r w:rsidR="00754F89" w:rsidRPr="00B122DB">
        <w:rPr>
          <w:rFonts w:ascii="Times New Roman" w:hAnsi="Times New Roman"/>
          <w:b/>
          <w:sz w:val="24"/>
          <w:szCs w:val="24"/>
        </w:rPr>
        <w:t xml:space="preserve">ухвалу господарського суду Львівської області </w:t>
      </w:r>
    </w:p>
    <w:p w:rsidR="000F4172" w:rsidRPr="00B122DB" w:rsidRDefault="00754F89" w:rsidP="000F4172">
      <w:pPr>
        <w:pStyle w:val="a4"/>
        <w:ind w:firstLine="567"/>
        <w:jc w:val="center"/>
        <w:rPr>
          <w:rFonts w:ascii="Times New Roman" w:hAnsi="Times New Roman"/>
          <w:b/>
          <w:sz w:val="24"/>
          <w:szCs w:val="24"/>
        </w:rPr>
      </w:pPr>
      <w:r w:rsidRPr="00B122DB">
        <w:rPr>
          <w:rFonts w:ascii="Times New Roman" w:hAnsi="Times New Roman"/>
          <w:b/>
          <w:sz w:val="24"/>
          <w:szCs w:val="24"/>
        </w:rPr>
        <w:t>від 01.10.</w:t>
      </w:r>
      <w:r w:rsidR="00587D20">
        <w:rPr>
          <w:rFonts w:ascii="Times New Roman" w:hAnsi="Times New Roman"/>
          <w:b/>
          <w:sz w:val="24"/>
          <w:szCs w:val="24"/>
        </w:rPr>
        <w:t>______</w:t>
      </w:r>
      <w:r w:rsidRPr="00B122DB">
        <w:rPr>
          <w:rFonts w:ascii="Times New Roman" w:hAnsi="Times New Roman"/>
          <w:b/>
          <w:sz w:val="24"/>
          <w:szCs w:val="24"/>
        </w:rPr>
        <w:t xml:space="preserve"> року у справі №</w:t>
      </w:r>
      <w:r w:rsidR="00587D20">
        <w:rPr>
          <w:rFonts w:ascii="Times New Roman" w:hAnsi="Times New Roman"/>
          <w:b/>
          <w:sz w:val="24"/>
          <w:szCs w:val="24"/>
        </w:rPr>
        <w:t>_________</w:t>
      </w:r>
      <w:r w:rsidRPr="00B122DB">
        <w:rPr>
          <w:rFonts w:ascii="Times New Roman" w:hAnsi="Times New Roman"/>
          <w:b/>
          <w:sz w:val="24"/>
          <w:szCs w:val="24"/>
        </w:rPr>
        <w:t xml:space="preserve"> </w:t>
      </w:r>
    </w:p>
    <w:p w:rsidR="000F4172" w:rsidRPr="00B122DB" w:rsidRDefault="000F4172" w:rsidP="000F4172">
      <w:pPr>
        <w:pStyle w:val="a4"/>
        <w:ind w:firstLine="567"/>
        <w:jc w:val="center"/>
        <w:rPr>
          <w:rFonts w:ascii="Times New Roman" w:hAnsi="Times New Roman"/>
          <w:color w:val="000000"/>
          <w:sz w:val="24"/>
          <w:szCs w:val="24"/>
        </w:rPr>
      </w:pPr>
    </w:p>
    <w:p w:rsidR="00894B7B" w:rsidRPr="00B122DB" w:rsidRDefault="008D126A" w:rsidP="00610C49">
      <w:pPr>
        <w:pStyle w:val="a4"/>
        <w:ind w:firstLine="567"/>
        <w:jc w:val="both"/>
        <w:rPr>
          <w:rFonts w:ascii="Times New Roman" w:hAnsi="Times New Roman"/>
          <w:color w:val="000000"/>
          <w:sz w:val="24"/>
          <w:szCs w:val="24"/>
        </w:rPr>
      </w:pPr>
      <w:r w:rsidRPr="00B122DB">
        <w:rPr>
          <w:rFonts w:ascii="Times New Roman" w:hAnsi="Times New Roman"/>
          <w:color w:val="000000"/>
          <w:sz w:val="24"/>
          <w:szCs w:val="24"/>
        </w:rPr>
        <w:t xml:space="preserve">В провадженні </w:t>
      </w:r>
      <w:r w:rsidR="00754F89" w:rsidRPr="00B122DB">
        <w:rPr>
          <w:rFonts w:ascii="Times New Roman" w:hAnsi="Times New Roman"/>
          <w:color w:val="000000"/>
          <w:sz w:val="24"/>
          <w:szCs w:val="24"/>
        </w:rPr>
        <w:t xml:space="preserve">Західного апеляційного господарського </w:t>
      </w:r>
      <w:r w:rsidRPr="00B122DB">
        <w:rPr>
          <w:rFonts w:ascii="Times New Roman" w:hAnsi="Times New Roman"/>
          <w:color w:val="000000"/>
          <w:sz w:val="24"/>
          <w:szCs w:val="24"/>
        </w:rPr>
        <w:t>суду знаходиться</w:t>
      </w:r>
      <w:r w:rsidR="00C6466C" w:rsidRPr="00B122DB">
        <w:rPr>
          <w:rFonts w:ascii="Times New Roman" w:hAnsi="Times New Roman"/>
          <w:color w:val="000000"/>
          <w:sz w:val="24"/>
          <w:szCs w:val="24"/>
        </w:rPr>
        <w:t xml:space="preserve"> справа № </w:t>
      </w:r>
      <w:r w:rsidR="00587D20">
        <w:rPr>
          <w:rFonts w:ascii="Times New Roman" w:hAnsi="Times New Roman"/>
          <w:color w:val="000000"/>
          <w:sz w:val="24"/>
          <w:szCs w:val="24"/>
        </w:rPr>
        <w:t>_________</w:t>
      </w:r>
      <w:r w:rsidR="00C6466C" w:rsidRPr="00B122DB">
        <w:rPr>
          <w:rFonts w:ascii="Times New Roman" w:hAnsi="Times New Roman"/>
          <w:color w:val="000000"/>
          <w:sz w:val="24"/>
          <w:szCs w:val="24"/>
        </w:rPr>
        <w:t xml:space="preserve"> за матеріалами </w:t>
      </w:r>
      <w:r w:rsidR="00754F89" w:rsidRPr="00B122DB">
        <w:rPr>
          <w:rFonts w:ascii="Times New Roman" w:hAnsi="Times New Roman"/>
          <w:color w:val="000000"/>
          <w:sz w:val="24"/>
          <w:szCs w:val="24"/>
        </w:rPr>
        <w:t>Апеляційн</w:t>
      </w:r>
      <w:r w:rsidR="00C6466C" w:rsidRPr="00B122DB">
        <w:rPr>
          <w:rFonts w:ascii="Times New Roman" w:hAnsi="Times New Roman"/>
          <w:color w:val="000000"/>
          <w:sz w:val="24"/>
          <w:szCs w:val="24"/>
        </w:rPr>
        <w:t>ої</w:t>
      </w:r>
      <w:r w:rsidR="00754F89" w:rsidRPr="00B122DB">
        <w:rPr>
          <w:rFonts w:ascii="Times New Roman" w:hAnsi="Times New Roman"/>
          <w:color w:val="000000"/>
          <w:sz w:val="24"/>
          <w:szCs w:val="24"/>
        </w:rPr>
        <w:t xml:space="preserve"> скарг</w:t>
      </w:r>
      <w:r w:rsidR="00C6466C" w:rsidRPr="00B122DB">
        <w:rPr>
          <w:rFonts w:ascii="Times New Roman" w:hAnsi="Times New Roman"/>
          <w:color w:val="000000"/>
          <w:sz w:val="24"/>
          <w:szCs w:val="24"/>
        </w:rPr>
        <w:t>и</w:t>
      </w:r>
      <w:r w:rsidR="00754F89" w:rsidRPr="00B122DB">
        <w:rPr>
          <w:rFonts w:ascii="Times New Roman" w:hAnsi="Times New Roman"/>
          <w:color w:val="000000"/>
          <w:sz w:val="24"/>
          <w:szCs w:val="24"/>
        </w:rPr>
        <w:t xml:space="preserve"> ПрАТ «</w:t>
      </w:r>
      <w:r w:rsidR="00587D20">
        <w:rPr>
          <w:rFonts w:ascii="Times New Roman" w:hAnsi="Times New Roman"/>
          <w:color w:val="000000"/>
          <w:sz w:val="24"/>
          <w:szCs w:val="24"/>
        </w:rPr>
        <w:t>______________</w:t>
      </w:r>
      <w:r w:rsidR="00754F89" w:rsidRPr="00B122DB">
        <w:rPr>
          <w:rFonts w:ascii="Times New Roman" w:hAnsi="Times New Roman"/>
          <w:color w:val="000000"/>
          <w:sz w:val="24"/>
          <w:szCs w:val="24"/>
        </w:rPr>
        <w:t>» на Ухвалу Господа</w:t>
      </w:r>
      <w:r w:rsidR="00C6466C" w:rsidRPr="00B122DB">
        <w:rPr>
          <w:rFonts w:ascii="Times New Roman" w:hAnsi="Times New Roman"/>
          <w:color w:val="000000"/>
          <w:sz w:val="24"/>
          <w:szCs w:val="24"/>
        </w:rPr>
        <w:t>рського суду Львівської області</w:t>
      </w:r>
      <w:r w:rsidR="00754F89" w:rsidRPr="00B122DB">
        <w:rPr>
          <w:rFonts w:ascii="Times New Roman" w:hAnsi="Times New Roman"/>
          <w:color w:val="000000"/>
          <w:sz w:val="24"/>
          <w:szCs w:val="24"/>
        </w:rPr>
        <w:t xml:space="preserve"> </w:t>
      </w:r>
      <w:r w:rsidR="00C6466C" w:rsidRPr="00B122DB">
        <w:rPr>
          <w:rFonts w:ascii="Times New Roman" w:hAnsi="Times New Roman"/>
          <w:color w:val="000000"/>
          <w:sz w:val="24"/>
          <w:szCs w:val="24"/>
        </w:rPr>
        <w:t xml:space="preserve">від 01 жовтня </w:t>
      </w:r>
      <w:r w:rsidR="00587D20">
        <w:rPr>
          <w:rFonts w:ascii="Times New Roman" w:hAnsi="Times New Roman"/>
          <w:color w:val="000000"/>
          <w:sz w:val="24"/>
          <w:szCs w:val="24"/>
        </w:rPr>
        <w:t>_____</w:t>
      </w:r>
      <w:r w:rsidR="00C6466C" w:rsidRPr="00B122DB">
        <w:rPr>
          <w:rFonts w:ascii="Times New Roman" w:hAnsi="Times New Roman"/>
          <w:color w:val="000000"/>
          <w:sz w:val="24"/>
          <w:szCs w:val="24"/>
        </w:rPr>
        <w:t xml:space="preserve"> року</w:t>
      </w:r>
      <w:r w:rsidRPr="00B122DB">
        <w:rPr>
          <w:rFonts w:ascii="Times New Roman" w:hAnsi="Times New Roman"/>
          <w:color w:val="000000"/>
          <w:sz w:val="24"/>
          <w:szCs w:val="24"/>
        </w:rPr>
        <w:t xml:space="preserve"> за </w:t>
      </w:r>
      <w:r w:rsidR="00880FE6" w:rsidRPr="00B122DB">
        <w:rPr>
          <w:rFonts w:ascii="Times New Roman" w:hAnsi="Times New Roman"/>
          <w:color w:val="000000"/>
          <w:sz w:val="24"/>
          <w:szCs w:val="24"/>
        </w:rPr>
        <w:t>скарг</w:t>
      </w:r>
      <w:r w:rsidR="00C6466C" w:rsidRPr="00B122DB">
        <w:rPr>
          <w:rFonts w:ascii="Times New Roman" w:hAnsi="Times New Roman"/>
          <w:color w:val="000000"/>
          <w:sz w:val="24"/>
          <w:szCs w:val="24"/>
        </w:rPr>
        <w:t>ою</w:t>
      </w:r>
      <w:r w:rsidR="00880FE6" w:rsidRPr="00B122DB">
        <w:rPr>
          <w:rFonts w:ascii="Times New Roman" w:hAnsi="Times New Roman"/>
          <w:color w:val="000000"/>
          <w:sz w:val="24"/>
          <w:szCs w:val="24"/>
        </w:rPr>
        <w:t xml:space="preserve"> Пр</w:t>
      </w:r>
      <w:r w:rsidR="00C6466C" w:rsidRPr="00B122DB">
        <w:rPr>
          <w:rFonts w:ascii="Times New Roman" w:hAnsi="Times New Roman"/>
          <w:color w:val="000000"/>
          <w:sz w:val="24"/>
          <w:szCs w:val="24"/>
        </w:rPr>
        <w:t xml:space="preserve">АТ </w:t>
      </w:r>
      <w:r w:rsidR="00880FE6" w:rsidRPr="00B122DB">
        <w:rPr>
          <w:rFonts w:ascii="Times New Roman" w:hAnsi="Times New Roman"/>
          <w:color w:val="000000"/>
          <w:sz w:val="24"/>
          <w:szCs w:val="24"/>
        </w:rPr>
        <w:t>«</w:t>
      </w:r>
      <w:r w:rsidR="00587D20">
        <w:rPr>
          <w:rFonts w:ascii="Times New Roman" w:hAnsi="Times New Roman"/>
          <w:color w:val="000000"/>
          <w:sz w:val="24"/>
          <w:szCs w:val="24"/>
        </w:rPr>
        <w:t>________________</w:t>
      </w:r>
      <w:r w:rsidR="00880FE6" w:rsidRPr="00B122DB">
        <w:rPr>
          <w:rFonts w:ascii="Times New Roman" w:hAnsi="Times New Roman"/>
          <w:color w:val="000000"/>
          <w:sz w:val="24"/>
          <w:szCs w:val="24"/>
        </w:rPr>
        <w:t xml:space="preserve">» на дії </w:t>
      </w:r>
      <w:r w:rsidR="000F4172" w:rsidRPr="00B122DB">
        <w:rPr>
          <w:rFonts w:ascii="Times New Roman" w:hAnsi="Times New Roman"/>
          <w:color w:val="000000"/>
          <w:sz w:val="24"/>
          <w:szCs w:val="24"/>
        </w:rPr>
        <w:t>приватного</w:t>
      </w:r>
      <w:r w:rsidR="00880FE6" w:rsidRPr="00B122DB">
        <w:rPr>
          <w:rFonts w:ascii="Times New Roman" w:hAnsi="Times New Roman"/>
          <w:color w:val="000000"/>
          <w:sz w:val="24"/>
          <w:szCs w:val="24"/>
        </w:rPr>
        <w:t xml:space="preserve"> виконавця </w:t>
      </w:r>
      <w:r w:rsidR="000F4172" w:rsidRPr="00B122DB">
        <w:rPr>
          <w:rFonts w:ascii="Times New Roman" w:hAnsi="Times New Roman"/>
          <w:color w:val="000000"/>
          <w:sz w:val="24"/>
          <w:szCs w:val="24"/>
        </w:rPr>
        <w:t xml:space="preserve">виконавчого округу Львівської області </w:t>
      </w:r>
      <w:r w:rsidR="00587D20">
        <w:rPr>
          <w:rFonts w:ascii="Times New Roman" w:hAnsi="Times New Roman"/>
          <w:color w:val="000000"/>
          <w:sz w:val="24"/>
          <w:szCs w:val="24"/>
        </w:rPr>
        <w:t>_________________</w:t>
      </w:r>
      <w:r w:rsidR="000F4172" w:rsidRPr="00B122DB">
        <w:rPr>
          <w:rFonts w:ascii="Times New Roman" w:hAnsi="Times New Roman"/>
          <w:color w:val="000000"/>
          <w:sz w:val="24"/>
          <w:szCs w:val="24"/>
        </w:rPr>
        <w:t xml:space="preserve">, </w:t>
      </w:r>
      <w:r w:rsidR="00894B7B" w:rsidRPr="00B122DB">
        <w:rPr>
          <w:rFonts w:ascii="Times New Roman" w:hAnsi="Times New Roman"/>
          <w:color w:val="000000"/>
          <w:sz w:val="24"/>
          <w:szCs w:val="24"/>
        </w:rPr>
        <w:t xml:space="preserve">щодо використання звіту про незалежну оцінку вартості та передачі арештованого майна - </w:t>
      </w:r>
      <w:r w:rsidR="00587D20">
        <w:rPr>
          <w:rFonts w:ascii="Times New Roman" w:hAnsi="Times New Roman"/>
          <w:color w:val="000000"/>
          <w:sz w:val="24"/>
          <w:szCs w:val="24"/>
        </w:rPr>
        <w:t>___________</w:t>
      </w:r>
      <w:r w:rsidR="00894B7B" w:rsidRPr="00B122DB">
        <w:rPr>
          <w:rFonts w:ascii="Times New Roman" w:hAnsi="Times New Roman"/>
          <w:color w:val="000000"/>
          <w:sz w:val="24"/>
          <w:szCs w:val="24"/>
        </w:rPr>
        <w:t xml:space="preserve"> загальною площею </w:t>
      </w:r>
      <w:r w:rsidR="00587D20">
        <w:rPr>
          <w:rFonts w:ascii="Times New Roman" w:hAnsi="Times New Roman"/>
          <w:color w:val="000000"/>
          <w:sz w:val="24"/>
          <w:szCs w:val="24"/>
        </w:rPr>
        <w:t>___________</w:t>
      </w:r>
      <w:r w:rsidR="00894B7B" w:rsidRPr="00B122DB">
        <w:rPr>
          <w:rFonts w:ascii="Times New Roman" w:hAnsi="Times New Roman"/>
          <w:color w:val="000000"/>
          <w:sz w:val="24"/>
          <w:szCs w:val="24"/>
        </w:rPr>
        <w:t xml:space="preserve"> </w:t>
      </w:r>
      <w:proofErr w:type="spellStart"/>
      <w:r w:rsidR="00894B7B" w:rsidRPr="00B122DB">
        <w:rPr>
          <w:rFonts w:ascii="Times New Roman" w:hAnsi="Times New Roman"/>
          <w:color w:val="000000"/>
          <w:sz w:val="24"/>
          <w:szCs w:val="24"/>
        </w:rPr>
        <w:t>кв.м</w:t>
      </w:r>
      <w:proofErr w:type="spellEnd"/>
      <w:r w:rsidR="00894B7B" w:rsidRPr="00B122DB">
        <w:rPr>
          <w:rFonts w:ascii="Times New Roman" w:hAnsi="Times New Roman"/>
          <w:color w:val="000000"/>
          <w:sz w:val="24"/>
          <w:szCs w:val="24"/>
        </w:rPr>
        <w:t>., що належить на праві власності ПрАТ «</w:t>
      </w:r>
      <w:r w:rsidR="00587D20">
        <w:rPr>
          <w:rFonts w:ascii="Times New Roman" w:hAnsi="Times New Roman"/>
          <w:color w:val="000000"/>
          <w:sz w:val="24"/>
          <w:szCs w:val="24"/>
        </w:rPr>
        <w:t>________</w:t>
      </w:r>
      <w:r w:rsidR="00894B7B" w:rsidRPr="00B122DB">
        <w:rPr>
          <w:rFonts w:ascii="Times New Roman" w:hAnsi="Times New Roman"/>
          <w:color w:val="000000"/>
          <w:sz w:val="24"/>
          <w:szCs w:val="24"/>
        </w:rPr>
        <w:t xml:space="preserve">» та знаходиться за </w:t>
      </w:r>
      <w:proofErr w:type="spellStart"/>
      <w:r w:rsidR="00894B7B" w:rsidRPr="00B122DB">
        <w:rPr>
          <w:rFonts w:ascii="Times New Roman" w:hAnsi="Times New Roman"/>
          <w:color w:val="000000"/>
          <w:sz w:val="24"/>
          <w:szCs w:val="24"/>
        </w:rPr>
        <w:t>адресою</w:t>
      </w:r>
      <w:proofErr w:type="spellEnd"/>
      <w:r w:rsidR="00894B7B" w:rsidRPr="00B122DB">
        <w:rPr>
          <w:rFonts w:ascii="Times New Roman" w:hAnsi="Times New Roman"/>
          <w:color w:val="000000"/>
          <w:sz w:val="24"/>
          <w:szCs w:val="24"/>
        </w:rPr>
        <w:t xml:space="preserve">: </w:t>
      </w:r>
      <w:proofErr w:type="spellStart"/>
      <w:r w:rsidR="00894B7B" w:rsidRPr="00B122DB">
        <w:rPr>
          <w:rFonts w:ascii="Times New Roman" w:hAnsi="Times New Roman"/>
          <w:color w:val="000000"/>
          <w:sz w:val="24"/>
          <w:szCs w:val="24"/>
        </w:rPr>
        <w:t>м.</w:t>
      </w:r>
      <w:r w:rsidR="00587D20">
        <w:rPr>
          <w:rFonts w:ascii="Times New Roman" w:hAnsi="Times New Roman"/>
          <w:color w:val="000000"/>
          <w:sz w:val="24"/>
          <w:szCs w:val="24"/>
        </w:rPr>
        <w:t>Львів</w:t>
      </w:r>
      <w:proofErr w:type="spellEnd"/>
      <w:r w:rsidR="00894B7B" w:rsidRPr="00B122DB">
        <w:rPr>
          <w:rFonts w:ascii="Times New Roman" w:hAnsi="Times New Roman"/>
          <w:color w:val="000000"/>
          <w:sz w:val="24"/>
          <w:szCs w:val="24"/>
        </w:rPr>
        <w:t>, вул. Шевченка, буд.6, на реалізацію Львівській філії ДП «СЕТАМ» шляхом організації електронних торів.</w:t>
      </w:r>
    </w:p>
    <w:p w:rsidR="007343C2" w:rsidRPr="00B122DB" w:rsidRDefault="00894B7B" w:rsidP="00894B7B">
      <w:pPr>
        <w:pStyle w:val="a4"/>
        <w:ind w:firstLine="567"/>
        <w:jc w:val="both"/>
        <w:rPr>
          <w:rFonts w:ascii="Times New Roman" w:hAnsi="Times New Roman"/>
          <w:color w:val="000000"/>
          <w:sz w:val="24"/>
          <w:szCs w:val="24"/>
        </w:rPr>
      </w:pPr>
      <w:r w:rsidRPr="00B122DB">
        <w:rPr>
          <w:rFonts w:ascii="Times New Roman" w:hAnsi="Times New Roman"/>
          <w:color w:val="000000"/>
          <w:sz w:val="24"/>
          <w:szCs w:val="24"/>
        </w:rPr>
        <w:t>За результатом ознайомлення з вище вказаною</w:t>
      </w:r>
      <w:r w:rsidR="00C6466C" w:rsidRPr="00B122DB">
        <w:rPr>
          <w:rFonts w:ascii="Times New Roman" w:hAnsi="Times New Roman"/>
          <w:color w:val="000000"/>
          <w:sz w:val="24"/>
          <w:szCs w:val="24"/>
        </w:rPr>
        <w:t xml:space="preserve"> Апеляційною</w:t>
      </w:r>
      <w:r w:rsidRPr="00B122DB">
        <w:rPr>
          <w:rFonts w:ascii="Times New Roman" w:hAnsi="Times New Roman"/>
          <w:color w:val="000000"/>
          <w:sz w:val="24"/>
          <w:szCs w:val="24"/>
        </w:rPr>
        <w:t xml:space="preserve"> скаргою </w:t>
      </w:r>
      <w:r w:rsidRPr="00B122DB">
        <w:rPr>
          <w:rFonts w:ascii="Times New Roman" w:eastAsia="Times New Roman" w:hAnsi="Times New Roman"/>
          <w:color w:val="000000"/>
          <w:sz w:val="24"/>
          <w:szCs w:val="24"/>
          <w:lang w:eastAsia="ru-RU"/>
        </w:rPr>
        <w:t>повідомляю, що не погоджуюсь з викладеними обґрунтуваннями, та заявленими доводами, вважаю, що такі не відповідають фактичним обставинам справи та суперечать чинному законодавству</w:t>
      </w:r>
      <w:r w:rsidR="001B7543" w:rsidRPr="00B122DB">
        <w:rPr>
          <w:rFonts w:ascii="Times New Roman" w:eastAsia="Times New Roman" w:hAnsi="Times New Roman"/>
          <w:color w:val="000000"/>
          <w:sz w:val="24"/>
          <w:szCs w:val="24"/>
          <w:lang w:eastAsia="ru-RU"/>
        </w:rPr>
        <w:t>, а всі дії Боржника спрямовані на ухилення від виконання рішення суду, що підтверджується наступними поясненнями</w:t>
      </w:r>
      <w:r w:rsidR="00B122DB" w:rsidRPr="00B122DB">
        <w:rPr>
          <w:rFonts w:ascii="Times New Roman" w:eastAsia="Times New Roman" w:hAnsi="Times New Roman"/>
          <w:color w:val="000000"/>
          <w:sz w:val="24"/>
          <w:szCs w:val="24"/>
          <w:lang w:eastAsia="ru-RU"/>
        </w:rPr>
        <w:t>, обґрунтуваннями</w:t>
      </w:r>
      <w:r w:rsidR="001B7543" w:rsidRPr="00B122DB">
        <w:rPr>
          <w:rFonts w:ascii="Times New Roman" w:eastAsia="Times New Roman" w:hAnsi="Times New Roman"/>
          <w:color w:val="000000"/>
          <w:sz w:val="24"/>
          <w:szCs w:val="24"/>
          <w:lang w:eastAsia="ru-RU"/>
        </w:rPr>
        <w:t xml:space="preserve"> та доказами</w:t>
      </w:r>
      <w:r w:rsidRPr="00B122DB">
        <w:rPr>
          <w:rFonts w:ascii="Times New Roman" w:eastAsia="Times New Roman" w:hAnsi="Times New Roman"/>
          <w:color w:val="000000"/>
          <w:sz w:val="24"/>
          <w:szCs w:val="24"/>
          <w:lang w:eastAsia="ru-RU"/>
        </w:rPr>
        <w:t>:</w:t>
      </w:r>
      <w:r w:rsidRPr="00B122DB">
        <w:rPr>
          <w:rFonts w:ascii="Times New Roman" w:hAnsi="Times New Roman"/>
          <w:color w:val="000000"/>
          <w:sz w:val="24"/>
          <w:szCs w:val="24"/>
        </w:rPr>
        <w:t xml:space="preserve"> </w:t>
      </w:r>
    </w:p>
    <w:p w:rsidR="002F501A" w:rsidRPr="00B122DB" w:rsidRDefault="002F501A" w:rsidP="00894B7B">
      <w:pPr>
        <w:pStyle w:val="a4"/>
        <w:ind w:firstLine="567"/>
        <w:jc w:val="both"/>
        <w:rPr>
          <w:rFonts w:ascii="Times New Roman" w:hAnsi="Times New Roman"/>
          <w:color w:val="000000"/>
          <w:sz w:val="24"/>
          <w:szCs w:val="24"/>
        </w:rPr>
      </w:pPr>
    </w:p>
    <w:p w:rsidR="00B122DB" w:rsidRPr="00B122DB" w:rsidRDefault="00B122DB" w:rsidP="00DE324A">
      <w:pPr>
        <w:pStyle w:val="a5"/>
        <w:numPr>
          <w:ilvl w:val="0"/>
          <w:numId w:val="10"/>
        </w:numPr>
        <w:spacing w:after="0"/>
        <w:jc w:val="both"/>
        <w:rPr>
          <w:rFonts w:ascii="Times New Roman" w:hAnsi="Times New Roman"/>
          <w:b/>
          <w:sz w:val="24"/>
          <w:szCs w:val="24"/>
          <w:lang w:val="uk-UA"/>
        </w:rPr>
      </w:pPr>
      <w:r w:rsidRPr="00B122DB">
        <w:rPr>
          <w:rFonts w:ascii="Times New Roman" w:hAnsi="Times New Roman"/>
          <w:b/>
          <w:sz w:val="24"/>
          <w:szCs w:val="24"/>
          <w:lang w:val="uk-UA"/>
        </w:rPr>
        <w:t>Що стосується законності дій приватного виконавця доводи полягають в наступному:</w:t>
      </w:r>
    </w:p>
    <w:p w:rsidR="00B122DB" w:rsidRPr="00B122DB" w:rsidRDefault="00B122DB" w:rsidP="00DE324A">
      <w:pPr>
        <w:pStyle w:val="rvps2"/>
        <w:shd w:val="clear" w:color="auto" w:fill="FFFFFF"/>
        <w:spacing w:before="0" w:beforeAutospacing="0" w:after="0" w:afterAutospacing="0"/>
        <w:ind w:firstLine="450"/>
        <w:jc w:val="both"/>
        <w:rPr>
          <w:color w:val="000000"/>
        </w:rPr>
      </w:pPr>
      <w:r w:rsidRPr="00B122DB">
        <w:rPr>
          <w:color w:val="000000"/>
        </w:rPr>
        <w:lastRenderedPageBreak/>
        <w:t>Згідно ч. 3, ст. 57, ЗУ «Про виконавче провадження», у разі якщо сторони виконавчого провадження не дійшли згоди щодо визначення вартості майна, визначення вартості майна боржника здійснюється виконавцем за ринковими цінами, що діють на день визначення вартості майна.</w:t>
      </w:r>
    </w:p>
    <w:p w:rsidR="00B122DB" w:rsidRPr="00B122DB" w:rsidRDefault="00B122DB" w:rsidP="00B122DB">
      <w:pPr>
        <w:shd w:val="clear" w:color="auto" w:fill="FFFFFF"/>
        <w:suppressAutoHyphens w:val="0"/>
        <w:ind w:firstLine="450"/>
        <w:jc w:val="both"/>
        <w:rPr>
          <w:color w:val="000000"/>
          <w:lang w:val="uk-UA"/>
        </w:rPr>
      </w:pPr>
      <w:r w:rsidRPr="007B4874">
        <w:rPr>
          <w:color w:val="000000"/>
          <w:lang w:val="uk-UA" w:eastAsia="uk-UA"/>
        </w:rPr>
        <w:t xml:space="preserve">Для проведення оцінки за регульованими цінами, </w:t>
      </w:r>
      <w:r w:rsidRPr="007B4874">
        <w:rPr>
          <w:b/>
          <w:color w:val="000000"/>
          <w:lang w:val="uk-UA" w:eastAsia="uk-UA"/>
        </w:rPr>
        <w:t>оцінки нерухомого майна, транспортних засобів, повітряних, морських та річкових суден виконавець залучає суб’єкта оціночної діяльності - суб’єкта господарювання.</w:t>
      </w:r>
      <w:r w:rsidRPr="00B122DB">
        <w:rPr>
          <w:color w:val="000000"/>
          <w:lang w:val="uk-UA"/>
        </w:rPr>
        <w:t xml:space="preserve"> </w:t>
      </w:r>
    </w:p>
    <w:p w:rsidR="00B122DB" w:rsidRPr="00B122DB" w:rsidRDefault="00B122DB" w:rsidP="00B122DB">
      <w:pPr>
        <w:shd w:val="clear" w:color="auto" w:fill="FFFFFF"/>
        <w:suppressAutoHyphens w:val="0"/>
        <w:ind w:firstLine="450"/>
        <w:jc w:val="both"/>
        <w:rPr>
          <w:color w:val="000000"/>
          <w:lang w:val="uk-UA"/>
        </w:rPr>
      </w:pPr>
      <w:r w:rsidRPr="00B122DB">
        <w:rPr>
          <w:color w:val="000000"/>
          <w:lang w:val="uk-UA"/>
        </w:rPr>
        <w:t xml:space="preserve">Вказана норма імперативно встановлює обов’язок виконавця залучити суб’єкта оціночної діяльності – суб’єкта господарювання для проведення оцінки нерухомого майна, як наслідок усі твердження Апелянта, що стосуються порушення виконавцем законодавства в частині відмови від визначення вартості нерухомого майна самостійно, є необґрунтованими та такими, що не відповідають дійсності. </w:t>
      </w:r>
    </w:p>
    <w:p w:rsidR="00B122DB" w:rsidRPr="00B122DB" w:rsidRDefault="00B122DB" w:rsidP="00B122DB">
      <w:pPr>
        <w:shd w:val="clear" w:color="auto" w:fill="FFFFFF"/>
        <w:suppressAutoHyphens w:val="0"/>
        <w:ind w:firstLine="450"/>
        <w:jc w:val="both"/>
        <w:rPr>
          <w:color w:val="000000"/>
          <w:lang w:val="uk-UA"/>
        </w:rPr>
      </w:pPr>
      <w:r w:rsidRPr="00B122DB">
        <w:rPr>
          <w:color w:val="000000"/>
          <w:lang w:val="uk-UA" w:eastAsia="uk-UA"/>
        </w:rPr>
        <w:t>Абзац 2, ч. 3 ст. 57 ЗУ «Про виконавче провадження» регламентує порядок проведення оцінки нерухомого майна у виконавчому провадженні як наслідок має вищу юридичну силу та є спеціальною нормою права в порівнянні з іншими статтям ЗУ «Про виконавче провадження» та правовими нормами законодавства в цілому, оскільки регламентує правовідносини, що виникають між учасниками виконавчого провадження підчас визначення вартості нерухомого майна.</w:t>
      </w:r>
    </w:p>
    <w:p w:rsidR="00B122DB" w:rsidRPr="00B122DB" w:rsidRDefault="00B122DB" w:rsidP="00B122DB">
      <w:pPr>
        <w:shd w:val="clear" w:color="auto" w:fill="FFFFFF"/>
        <w:suppressAutoHyphens w:val="0"/>
        <w:ind w:firstLine="450"/>
        <w:jc w:val="both"/>
        <w:rPr>
          <w:i/>
          <w:color w:val="000000"/>
          <w:u w:val="single"/>
          <w:lang w:val="uk-UA"/>
        </w:rPr>
      </w:pPr>
      <w:r w:rsidRPr="00B122DB">
        <w:rPr>
          <w:i/>
          <w:color w:val="000000"/>
          <w:u w:val="single"/>
          <w:lang w:val="uk-UA"/>
        </w:rPr>
        <w:t>Звертаю увагу колегії суду, що вказані обставини були дослідженні судом першої інстанції, а відповідні матеріали такого дослідження містяться на звукозаписі судового засідання Господарського суду Львівської області від 01.10.</w:t>
      </w:r>
      <w:r w:rsidR="00587D20">
        <w:rPr>
          <w:i/>
          <w:color w:val="000000"/>
          <w:u w:val="single"/>
          <w:lang w:val="uk-UA"/>
        </w:rPr>
        <w:t>_______</w:t>
      </w:r>
      <w:r w:rsidRPr="00B122DB">
        <w:rPr>
          <w:i/>
          <w:color w:val="000000"/>
          <w:u w:val="single"/>
          <w:lang w:val="uk-UA"/>
        </w:rPr>
        <w:t xml:space="preserve"> року.</w:t>
      </w:r>
    </w:p>
    <w:p w:rsidR="00B122DB" w:rsidRPr="00B122DB" w:rsidRDefault="00B122DB" w:rsidP="00B122DB">
      <w:pPr>
        <w:shd w:val="clear" w:color="auto" w:fill="FFFFFF"/>
        <w:suppressAutoHyphens w:val="0"/>
        <w:ind w:firstLine="450"/>
        <w:jc w:val="both"/>
        <w:rPr>
          <w:color w:val="000000"/>
          <w:lang w:val="uk-UA"/>
        </w:rPr>
      </w:pPr>
    </w:p>
    <w:p w:rsidR="00B122DB" w:rsidRPr="00B122DB" w:rsidRDefault="00B122DB" w:rsidP="00DE324A">
      <w:pPr>
        <w:pStyle w:val="a5"/>
        <w:numPr>
          <w:ilvl w:val="0"/>
          <w:numId w:val="10"/>
        </w:numPr>
        <w:shd w:val="clear" w:color="auto" w:fill="FFFFFF"/>
        <w:spacing w:after="0"/>
        <w:jc w:val="both"/>
        <w:rPr>
          <w:rFonts w:ascii="Times New Roman" w:hAnsi="Times New Roman"/>
          <w:b/>
          <w:color w:val="000000"/>
          <w:sz w:val="24"/>
          <w:szCs w:val="24"/>
          <w:lang w:val="uk-UA"/>
        </w:rPr>
      </w:pPr>
      <w:r w:rsidRPr="00B122DB">
        <w:rPr>
          <w:rFonts w:ascii="Times New Roman" w:hAnsi="Times New Roman"/>
          <w:b/>
          <w:color w:val="000000"/>
          <w:sz w:val="24"/>
          <w:szCs w:val="24"/>
          <w:lang w:val="uk-UA"/>
        </w:rPr>
        <w:t xml:space="preserve">Що стосується Рецензії на Звіт про незалежну оцінку майна як </w:t>
      </w:r>
      <w:r w:rsidR="00D06E8E">
        <w:rPr>
          <w:rFonts w:ascii="Times New Roman" w:hAnsi="Times New Roman"/>
          <w:b/>
          <w:color w:val="000000"/>
          <w:sz w:val="24"/>
          <w:szCs w:val="24"/>
          <w:lang w:val="uk-UA"/>
        </w:rPr>
        <w:t xml:space="preserve">недопустимого </w:t>
      </w:r>
      <w:r w:rsidRPr="00B122DB">
        <w:rPr>
          <w:rFonts w:ascii="Times New Roman" w:hAnsi="Times New Roman"/>
          <w:b/>
          <w:color w:val="000000"/>
          <w:sz w:val="24"/>
          <w:szCs w:val="24"/>
          <w:lang w:val="uk-UA"/>
        </w:rPr>
        <w:t>доказу в господарському процесі, доводи полягають в наступному:</w:t>
      </w:r>
    </w:p>
    <w:p w:rsidR="00B122DB" w:rsidRPr="00B122DB" w:rsidRDefault="00B122DB" w:rsidP="00DE324A">
      <w:pPr>
        <w:shd w:val="clear" w:color="auto" w:fill="FFFFFF"/>
        <w:suppressAutoHyphens w:val="0"/>
        <w:ind w:firstLine="450"/>
        <w:jc w:val="both"/>
        <w:rPr>
          <w:color w:val="000000"/>
          <w:lang w:val="uk-UA"/>
        </w:rPr>
      </w:pPr>
      <w:r w:rsidRPr="00B122DB">
        <w:rPr>
          <w:color w:val="000000"/>
          <w:lang w:val="uk-UA"/>
        </w:rPr>
        <w:t>Відповідно до ч. 1, 5, ст. 20 ЗУ «Про виконавче провадження»:</w:t>
      </w:r>
    </w:p>
    <w:p w:rsidR="00B122DB" w:rsidRPr="00B122DB" w:rsidRDefault="00B122DB" w:rsidP="00DE324A">
      <w:pPr>
        <w:shd w:val="clear" w:color="auto" w:fill="FFFFFF"/>
        <w:ind w:firstLine="450"/>
        <w:jc w:val="both"/>
        <w:rPr>
          <w:color w:val="000000"/>
          <w:lang w:val="uk-UA"/>
        </w:rPr>
      </w:pPr>
      <w:r w:rsidRPr="00B122DB">
        <w:rPr>
          <w:color w:val="000000"/>
          <w:shd w:val="clear" w:color="auto" w:fill="FFFFFF"/>
          <w:lang w:val="uk-UA"/>
        </w:rPr>
        <w:t>Для з’ясування та роз’яснення питань, що виникають під час здійснення виконавчого провадження і потребують спеціальних знань, виконавець виносить постанову про залучення експерта або спеціаліста (кількох експертів або спеціалістів), а для проведення оцінки майна - суб’єктів оціночної діяльності - суб’єктів господарювання.</w:t>
      </w:r>
      <w:r w:rsidRPr="00B122DB">
        <w:rPr>
          <w:color w:val="000000"/>
          <w:lang w:val="uk-UA"/>
        </w:rPr>
        <w:t xml:space="preserve"> </w:t>
      </w:r>
    </w:p>
    <w:p w:rsidR="00B122DB" w:rsidRPr="007B4874" w:rsidRDefault="00B122DB" w:rsidP="00B122DB">
      <w:pPr>
        <w:shd w:val="clear" w:color="auto" w:fill="FFFFFF"/>
        <w:ind w:firstLine="450"/>
        <w:jc w:val="both"/>
        <w:rPr>
          <w:color w:val="000000"/>
          <w:lang w:val="uk-UA"/>
        </w:rPr>
      </w:pPr>
      <w:r w:rsidRPr="00B122DB">
        <w:rPr>
          <w:color w:val="000000"/>
          <w:shd w:val="clear" w:color="auto" w:fill="FFFFFF"/>
          <w:lang w:val="uk-UA"/>
        </w:rPr>
        <w:t xml:space="preserve">Експерт несе кримінальну відповідальність за відмову без поважних причин від виконання покладених на нього обов’язків під час здійснення виконавчого провадження, надання завідомо неправдивого висновку під час здійснення виконавчого провадження, про що він має бути попереджений виконавцем. Збитки, завдані сторонам внаслідок видачі завідомо неправдивого висновку, підлягають відшкодуванню в порядку, встановленому законом. </w:t>
      </w:r>
      <w:r w:rsidRPr="00B122DB">
        <w:rPr>
          <w:b/>
          <w:color w:val="000000"/>
          <w:u w:val="single"/>
          <w:shd w:val="clear" w:color="auto" w:fill="FFFFFF"/>
          <w:lang w:val="uk-UA"/>
        </w:rPr>
        <w:t>За недостовірну чи необ’єктивну оцінку майна суб’єкт оціночної діяльності - суб’єкт господарювання несе відповідальність у порядку, встановленому законом, а оцінювач - кримінальну відповідальність, про що він має бути попереджений виконавцем.</w:t>
      </w:r>
      <w:r w:rsidRPr="00B122DB">
        <w:rPr>
          <w:color w:val="000000"/>
          <w:lang w:val="uk-UA"/>
        </w:rPr>
        <w:t xml:space="preserve"> </w:t>
      </w:r>
    </w:p>
    <w:p w:rsidR="00B122DB" w:rsidRPr="00B122DB" w:rsidRDefault="00B122DB" w:rsidP="00B122DB">
      <w:pPr>
        <w:ind w:firstLine="567"/>
        <w:jc w:val="both"/>
        <w:rPr>
          <w:lang w:val="uk-UA"/>
        </w:rPr>
      </w:pPr>
      <w:r w:rsidRPr="00B122DB">
        <w:rPr>
          <w:lang w:val="uk-UA"/>
        </w:rPr>
        <w:t xml:space="preserve">Коментованою вище статтею зазначено, що обов’язковою умовою участі суб’єкта оціночної діяльності – суб’єкта господарювання у виконавчому провадженні є попередження суб’єкта оціночної діяльності – суб’єкта господарювання  про кримінальну відповідальність. </w:t>
      </w:r>
    </w:p>
    <w:p w:rsidR="00B122DB" w:rsidRPr="00B122DB" w:rsidRDefault="00B122DB" w:rsidP="00B122DB">
      <w:pPr>
        <w:ind w:firstLine="567"/>
        <w:jc w:val="both"/>
        <w:rPr>
          <w:color w:val="000000"/>
          <w:lang w:val="uk-UA"/>
        </w:rPr>
      </w:pPr>
      <w:r w:rsidRPr="00B122DB">
        <w:rPr>
          <w:lang w:val="uk-UA"/>
        </w:rPr>
        <w:t xml:space="preserve">Відповідно до ст. 77 ГПК України, </w:t>
      </w:r>
      <w:r w:rsidRPr="00B122DB">
        <w:rPr>
          <w:color w:val="000000"/>
          <w:lang w:val="uk-UA"/>
        </w:rPr>
        <w:t>обставини, які відповідно до законодавства повинні бути підтверджені певними засобами доказування, не можуть підтверджуватися іншими засобами доказування.</w:t>
      </w:r>
      <w:bookmarkStart w:id="1" w:name="n2079"/>
      <w:bookmarkEnd w:id="1"/>
    </w:p>
    <w:p w:rsidR="00B122DB" w:rsidRPr="00B122DB" w:rsidRDefault="00B122DB" w:rsidP="00B122DB">
      <w:pPr>
        <w:ind w:firstLine="567"/>
        <w:jc w:val="both"/>
        <w:rPr>
          <w:color w:val="000000"/>
          <w:lang w:val="uk-UA" w:eastAsia="uk-UA"/>
        </w:rPr>
      </w:pPr>
      <w:r w:rsidRPr="007B4874">
        <w:rPr>
          <w:color w:val="000000"/>
          <w:lang w:val="uk-UA" w:eastAsia="uk-UA"/>
        </w:rPr>
        <w:t>Докази, одержані з порушенням закону, судом не приймаються.</w:t>
      </w:r>
    </w:p>
    <w:p w:rsidR="00B122DB" w:rsidRPr="00B122DB" w:rsidRDefault="00B122DB" w:rsidP="00B122DB">
      <w:pPr>
        <w:ind w:firstLine="567"/>
        <w:jc w:val="both"/>
        <w:rPr>
          <w:b/>
          <w:color w:val="000000"/>
          <w:lang w:val="uk-UA" w:eastAsia="uk-UA"/>
        </w:rPr>
      </w:pPr>
      <w:r w:rsidRPr="00B122DB">
        <w:rPr>
          <w:color w:val="000000"/>
          <w:lang w:val="uk-UA" w:eastAsia="uk-UA"/>
        </w:rPr>
        <w:t xml:space="preserve">Враховуючи той факт, що практично усі заперечення та доводи Апелянта викладені в апеляційні скарзі гуртуються на Рецензії на звіт про незалежну оцінку майна, що була проведена СОД </w:t>
      </w:r>
      <w:r w:rsidR="00587D20">
        <w:rPr>
          <w:color w:val="000000"/>
          <w:lang w:val="uk-UA" w:eastAsia="uk-UA"/>
        </w:rPr>
        <w:t>___________</w:t>
      </w:r>
      <w:r w:rsidRPr="00B122DB">
        <w:rPr>
          <w:color w:val="000000"/>
          <w:lang w:val="uk-UA" w:eastAsia="uk-UA"/>
        </w:rPr>
        <w:t xml:space="preserve"> за замовленням Апелянта без попередження про кримінальну відповідальність за надання недостовірної інформації чи необ’єктивної оцінки. </w:t>
      </w:r>
      <w:r w:rsidRPr="00B122DB">
        <w:rPr>
          <w:b/>
          <w:color w:val="000000"/>
          <w:lang w:val="uk-UA" w:eastAsia="uk-UA"/>
        </w:rPr>
        <w:t xml:space="preserve">Як наслідок така Рецензія на звіт про незалежну оцінку майна, що була проведена СОД </w:t>
      </w:r>
      <w:r w:rsidR="00587D20">
        <w:rPr>
          <w:b/>
          <w:color w:val="000000"/>
          <w:lang w:val="uk-UA" w:eastAsia="uk-UA"/>
        </w:rPr>
        <w:lastRenderedPageBreak/>
        <w:t>__________________</w:t>
      </w:r>
      <w:r w:rsidRPr="00B122DB">
        <w:rPr>
          <w:b/>
          <w:color w:val="000000"/>
          <w:lang w:val="uk-UA" w:eastAsia="uk-UA"/>
        </w:rPr>
        <w:t xml:space="preserve"> є недопустимим доказом в господарському процесі та не може прийматися судом до розгляду.</w:t>
      </w:r>
    </w:p>
    <w:p w:rsidR="00632AD5" w:rsidRPr="00B122DB" w:rsidRDefault="00B122DB" w:rsidP="00B122DB">
      <w:pPr>
        <w:pStyle w:val="a4"/>
        <w:ind w:firstLine="567"/>
        <w:jc w:val="both"/>
        <w:rPr>
          <w:rFonts w:ascii="Times New Roman" w:hAnsi="Times New Roman"/>
          <w:b/>
          <w:color w:val="000000"/>
          <w:sz w:val="24"/>
          <w:szCs w:val="24"/>
          <w:u w:val="single"/>
        </w:rPr>
      </w:pPr>
      <w:r w:rsidRPr="00B122DB">
        <w:rPr>
          <w:rFonts w:ascii="Times New Roman" w:hAnsi="Times New Roman"/>
          <w:i/>
          <w:color w:val="000000"/>
          <w:sz w:val="24"/>
          <w:szCs w:val="24"/>
          <w:u w:val="single"/>
        </w:rPr>
        <w:t>Звертаю увагу колегії суду, що вказані обставини були дослідженні судом першої інстанції</w:t>
      </w:r>
      <w:r>
        <w:rPr>
          <w:rFonts w:ascii="Times New Roman" w:hAnsi="Times New Roman"/>
          <w:i/>
          <w:color w:val="000000"/>
          <w:sz w:val="24"/>
          <w:szCs w:val="24"/>
          <w:u w:val="single"/>
        </w:rPr>
        <w:t>,</w:t>
      </w:r>
      <w:r w:rsidRPr="00B122DB">
        <w:rPr>
          <w:rFonts w:ascii="Times New Roman" w:hAnsi="Times New Roman"/>
          <w:i/>
          <w:color w:val="000000"/>
          <w:sz w:val="24"/>
          <w:szCs w:val="24"/>
          <w:u w:val="single"/>
        </w:rPr>
        <w:t xml:space="preserve"> а відповідні матеріали такого дослідження містяться на звукозаписі судового засідання Господарського суду Львівської області від 01.10.</w:t>
      </w:r>
      <w:r w:rsidR="00587D20">
        <w:rPr>
          <w:rFonts w:ascii="Times New Roman" w:hAnsi="Times New Roman"/>
          <w:i/>
          <w:color w:val="000000"/>
          <w:sz w:val="24"/>
          <w:szCs w:val="24"/>
          <w:u w:val="single"/>
        </w:rPr>
        <w:t>________</w:t>
      </w:r>
      <w:r w:rsidRPr="00B122DB">
        <w:rPr>
          <w:rFonts w:ascii="Times New Roman" w:hAnsi="Times New Roman"/>
          <w:i/>
          <w:color w:val="000000"/>
          <w:sz w:val="24"/>
          <w:szCs w:val="24"/>
          <w:u w:val="single"/>
        </w:rPr>
        <w:t xml:space="preserve"> року.</w:t>
      </w:r>
    </w:p>
    <w:p w:rsidR="00B122DB" w:rsidRPr="00B122DB" w:rsidRDefault="00B122DB" w:rsidP="002F501A">
      <w:pPr>
        <w:pStyle w:val="a4"/>
        <w:ind w:firstLine="567"/>
        <w:jc w:val="both"/>
        <w:rPr>
          <w:rFonts w:ascii="Times New Roman" w:hAnsi="Times New Roman"/>
          <w:b/>
          <w:color w:val="000000"/>
          <w:sz w:val="24"/>
          <w:szCs w:val="24"/>
          <w:u w:val="single"/>
        </w:rPr>
      </w:pPr>
    </w:p>
    <w:p w:rsidR="00B122DB" w:rsidRPr="004B3E2D" w:rsidRDefault="00C7007E" w:rsidP="00DE324A">
      <w:pPr>
        <w:pStyle w:val="a4"/>
        <w:numPr>
          <w:ilvl w:val="0"/>
          <w:numId w:val="10"/>
        </w:numPr>
        <w:jc w:val="both"/>
        <w:rPr>
          <w:rFonts w:ascii="Times New Roman" w:hAnsi="Times New Roman"/>
          <w:b/>
          <w:sz w:val="24"/>
          <w:szCs w:val="24"/>
          <w:shd w:val="clear" w:color="auto" w:fill="FFFFFF"/>
        </w:rPr>
      </w:pPr>
      <w:r w:rsidRPr="004B3E2D">
        <w:rPr>
          <w:rFonts w:ascii="Times New Roman" w:hAnsi="Times New Roman"/>
          <w:b/>
          <w:color w:val="000000"/>
          <w:sz w:val="24"/>
          <w:szCs w:val="24"/>
        </w:rPr>
        <w:t>Що стосується доводів Скаржника з приводу необ’єктивності проведеної оцінки, складання оцінки з порушенням методики оцінювання, та використання</w:t>
      </w:r>
      <w:r w:rsidR="0016144A" w:rsidRPr="004B3E2D">
        <w:rPr>
          <w:rFonts w:ascii="Times New Roman" w:hAnsi="Times New Roman"/>
          <w:b/>
          <w:color w:val="000000"/>
          <w:sz w:val="24"/>
          <w:szCs w:val="24"/>
        </w:rPr>
        <w:t xml:space="preserve"> ліквідаційної вартості майна як</w:t>
      </w:r>
      <w:r w:rsidRPr="004B3E2D">
        <w:rPr>
          <w:rFonts w:ascii="Times New Roman" w:hAnsi="Times New Roman"/>
          <w:b/>
          <w:color w:val="000000"/>
          <w:sz w:val="24"/>
          <w:szCs w:val="24"/>
        </w:rPr>
        <w:t xml:space="preserve"> початкової вартості майна </w:t>
      </w:r>
      <w:r w:rsidR="0016144A" w:rsidRPr="004B3E2D">
        <w:rPr>
          <w:rFonts w:ascii="Times New Roman" w:hAnsi="Times New Roman"/>
          <w:b/>
          <w:color w:val="000000"/>
          <w:sz w:val="24"/>
          <w:szCs w:val="24"/>
        </w:rPr>
        <w:t>при передачі на реалізацію, заперечення полягають в наступному:</w:t>
      </w:r>
    </w:p>
    <w:p w:rsidR="0016144A" w:rsidRPr="00B122DB" w:rsidRDefault="001B7543" w:rsidP="00DE324A">
      <w:pPr>
        <w:ind w:firstLine="567"/>
        <w:jc w:val="both"/>
        <w:rPr>
          <w:lang w:val="uk-UA"/>
        </w:rPr>
      </w:pPr>
      <w:r w:rsidRPr="00B122DB">
        <w:rPr>
          <w:lang w:val="uk-UA"/>
        </w:rPr>
        <w:t>Згідно з П</w:t>
      </w:r>
      <w:r w:rsidR="0016144A" w:rsidRPr="00B122DB">
        <w:rPr>
          <w:lang w:val="uk-UA"/>
        </w:rPr>
        <w:t>останов</w:t>
      </w:r>
      <w:r w:rsidRPr="00B122DB">
        <w:rPr>
          <w:lang w:val="uk-UA"/>
        </w:rPr>
        <w:t>ою</w:t>
      </w:r>
      <w:r w:rsidR="0016144A" w:rsidRPr="00B122DB">
        <w:rPr>
          <w:lang w:val="uk-UA"/>
        </w:rPr>
        <w:t xml:space="preserve"> про призначення суб’єкта оціночної діяльності - суб’єкта господарювання для участі у виконавчому провадженні ВП №</w:t>
      </w:r>
      <w:r w:rsidR="00587D20">
        <w:rPr>
          <w:lang w:val="uk-UA"/>
        </w:rPr>
        <w:t>_______</w:t>
      </w:r>
      <w:r w:rsidR="0016144A" w:rsidRPr="00B122DB">
        <w:rPr>
          <w:lang w:val="uk-UA"/>
        </w:rPr>
        <w:t xml:space="preserve"> від 14.08.</w:t>
      </w:r>
      <w:r w:rsidR="00587D20">
        <w:rPr>
          <w:lang w:val="uk-UA"/>
        </w:rPr>
        <w:t>_____</w:t>
      </w:r>
      <w:r w:rsidR="0016144A" w:rsidRPr="00B122DB">
        <w:rPr>
          <w:lang w:val="uk-UA"/>
        </w:rPr>
        <w:t xml:space="preserve"> року, винесеної приватним виконавцем </w:t>
      </w:r>
      <w:r w:rsidR="00587D20">
        <w:rPr>
          <w:lang w:val="uk-UA"/>
        </w:rPr>
        <w:t>___________</w:t>
      </w:r>
      <w:r w:rsidR="0016144A" w:rsidRPr="00B122DB">
        <w:rPr>
          <w:lang w:val="uk-UA"/>
        </w:rPr>
        <w:t xml:space="preserve"> вказан</w:t>
      </w:r>
      <w:r w:rsidR="00A47D20" w:rsidRPr="00B122DB">
        <w:rPr>
          <w:lang w:val="uk-UA"/>
        </w:rPr>
        <w:t>о</w:t>
      </w:r>
      <w:r w:rsidR="0016144A" w:rsidRPr="00B122DB">
        <w:rPr>
          <w:lang w:val="uk-UA"/>
        </w:rPr>
        <w:t xml:space="preserve"> мет</w:t>
      </w:r>
      <w:r w:rsidR="00A47D20" w:rsidRPr="00B122DB">
        <w:rPr>
          <w:lang w:val="uk-UA"/>
        </w:rPr>
        <w:t>у проведення оцінки</w:t>
      </w:r>
      <w:r w:rsidR="0016144A" w:rsidRPr="00B122DB">
        <w:rPr>
          <w:lang w:val="uk-UA"/>
        </w:rPr>
        <w:t xml:space="preserve">, а саме </w:t>
      </w:r>
      <w:r w:rsidR="0016144A" w:rsidRPr="00B122DB">
        <w:rPr>
          <w:b/>
          <w:lang w:val="uk-UA"/>
        </w:rPr>
        <w:t>"для примусової реалізації у процесі виконавчого провадження".</w:t>
      </w:r>
    </w:p>
    <w:p w:rsidR="0016144A" w:rsidRPr="00B122DB" w:rsidRDefault="0016144A" w:rsidP="0016144A">
      <w:pPr>
        <w:ind w:firstLine="567"/>
        <w:jc w:val="both"/>
        <w:rPr>
          <w:lang w:val="uk-UA"/>
        </w:rPr>
      </w:pPr>
      <w:r w:rsidRPr="00B122DB">
        <w:rPr>
          <w:lang w:val="uk-UA"/>
        </w:rPr>
        <w:t xml:space="preserve">Згідно п.3, ст.57 ЗУ "Про виконавче провадження", </w:t>
      </w:r>
      <w:r w:rsidRPr="00B122DB">
        <w:rPr>
          <w:rStyle w:val="rvts0"/>
          <w:lang w:val="uk-UA"/>
        </w:rPr>
        <w:t>у разі якщо сторони виконавчого провадження не дійшли згоди щодо визначення вартості майна, визначення вартості майна боржника здійснюється виконавцем за ринковими цінами, що діють на день визначення вартості майна. Для проведення оцінки за регульованими цінами, оцінки нерухомого майна, транспортних засобів, повітряних, морських та річкових суден виконавець залучає суб’єкта оціночної діяльності - суб’єкта господарювання</w:t>
      </w:r>
      <w:r w:rsidRPr="00B122DB">
        <w:rPr>
          <w:lang w:val="uk-UA"/>
        </w:rPr>
        <w:t>.</w:t>
      </w:r>
    </w:p>
    <w:p w:rsidR="0016144A" w:rsidRPr="00B122DB" w:rsidRDefault="0016144A" w:rsidP="0016144A">
      <w:pPr>
        <w:ind w:firstLine="567"/>
        <w:jc w:val="both"/>
        <w:rPr>
          <w:rStyle w:val="rvts0"/>
          <w:lang w:val="uk-UA"/>
        </w:rPr>
      </w:pPr>
      <w:r w:rsidRPr="00B122DB">
        <w:rPr>
          <w:lang w:val="uk-UA"/>
        </w:rPr>
        <w:t>Згідно ст. 61. ЗУ "Про виконавче провадження", р</w:t>
      </w:r>
      <w:r w:rsidRPr="00B122DB">
        <w:rPr>
          <w:rStyle w:val="rvts0"/>
          <w:lang w:val="uk-UA"/>
        </w:rPr>
        <w:t xml:space="preserve">еалізація арештованого майна (крім майна, вилученого з цивільного обороту, обмежено </w:t>
      </w:r>
      <w:proofErr w:type="spellStart"/>
      <w:r w:rsidRPr="00B122DB">
        <w:rPr>
          <w:rStyle w:val="rvts0"/>
          <w:lang w:val="uk-UA"/>
        </w:rPr>
        <w:t>оборотоздатного</w:t>
      </w:r>
      <w:proofErr w:type="spellEnd"/>
      <w:r w:rsidRPr="00B122DB">
        <w:rPr>
          <w:rStyle w:val="rvts0"/>
          <w:lang w:val="uk-UA"/>
        </w:rPr>
        <w:t xml:space="preserve"> майна та майна, зазначеного у </w:t>
      </w:r>
      <w:hyperlink r:id="rId5" w:anchor="n545" w:history="1">
        <w:r w:rsidRPr="00B122DB">
          <w:rPr>
            <w:rStyle w:val="a3"/>
            <w:lang w:val="uk-UA"/>
          </w:rPr>
          <w:t>частині восьмій</w:t>
        </w:r>
      </w:hyperlink>
      <w:r w:rsidRPr="00B122DB">
        <w:rPr>
          <w:rStyle w:val="rvts0"/>
          <w:lang w:val="uk-UA"/>
        </w:rPr>
        <w:t xml:space="preserve"> статті 56 цього Закону) здійснюється шляхом електронних торгів або за фіксованою ціною. Реалізація за фіксованою ціною застосовується щодо майна, оціночна вартість якого не перевищує 50 мінімальних розмірів заробітної плати. Реалізація за фіксованою ціною не застосовується до нерухомого майна, транспортних засобів, повітряних, морських та річкових суден незалежно від вартості такого майна. Порядок проведення електронних торгів визначається Міністерством юстиції України. Початкова ціна продажу нерухомого майна визначається в порядку, встановленому </w:t>
      </w:r>
      <w:hyperlink r:id="rId6" w:anchor="n547" w:history="1">
        <w:r w:rsidRPr="00B122DB">
          <w:rPr>
            <w:rStyle w:val="a3"/>
            <w:lang w:val="uk-UA"/>
          </w:rPr>
          <w:t>статтею 57</w:t>
        </w:r>
      </w:hyperlink>
      <w:r w:rsidRPr="00B122DB">
        <w:rPr>
          <w:rStyle w:val="rvts0"/>
          <w:lang w:val="uk-UA"/>
        </w:rPr>
        <w:t xml:space="preserve"> цього Закону.</w:t>
      </w:r>
    </w:p>
    <w:p w:rsidR="0016144A" w:rsidRPr="00B122DB" w:rsidRDefault="0016144A" w:rsidP="0016144A">
      <w:pPr>
        <w:ind w:firstLine="567"/>
        <w:jc w:val="both"/>
        <w:rPr>
          <w:lang w:val="uk-UA"/>
        </w:rPr>
      </w:pPr>
      <w:r w:rsidRPr="00B122DB">
        <w:rPr>
          <w:lang w:val="uk-UA"/>
        </w:rPr>
        <w:t xml:space="preserve">Визначення </w:t>
      </w:r>
      <w:r w:rsidRPr="00B122DB">
        <w:rPr>
          <w:b/>
          <w:lang w:val="uk-UA"/>
        </w:rPr>
        <w:t>"початкова вартість"</w:t>
      </w:r>
      <w:r w:rsidRPr="00B122DB">
        <w:rPr>
          <w:lang w:val="uk-UA"/>
        </w:rPr>
        <w:t xml:space="preserve"> у дефініціях Закону України „Про оцінку майна, майнових прав та професійну оціночну діяльність в Україні” № 2658-III від 12 липня 2001 р, Національному стандарті № 1 "Загальні засади оцінки майна і майнових прав", затвердженому Постановою Кабінету Міністрів України від 10 вересня 2003 р. № 1440 та Національному стандарті № 2 "Оцінка нерухомого майна", затвердженому Постановою Кабінету Міністрів України від 13 грудня 2004 р. № 1442, </w:t>
      </w:r>
      <w:r w:rsidRPr="00B122DB">
        <w:rPr>
          <w:b/>
          <w:lang w:val="uk-UA"/>
        </w:rPr>
        <w:t>відсутнє</w:t>
      </w:r>
      <w:r w:rsidRPr="00B122DB">
        <w:rPr>
          <w:lang w:val="uk-UA"/>
        </w:rPr>
        <w:t xml:space="preserve">. Проте наявне визначення </w:t>
      </w:r>
      <w:r w:rsidRPr="00B122DB">
        <w:rPr>
          <w:b/>
          <w:lang w:val="uk-UA"/>
        </w:rPr>
        <w:t>"ліквідаційна вартість</w:t>
      </w:r>
      <w:r w:rsidRPr="00B122DB">
        <w:rPr>
          <w:lang w:val="uk-UA"/>
        </w:rPr>
        <w:t xml:space="preserve"> - вартість, яка може бути отримана за умови продажу об'єкта оцінки у строк, що є значно коротшим від строку експозиції подібного майна, протягом якого воно може бути продане за ціною, яка дорівнює ринковій вартості", що фактично відповідає нашому випадку, враховуючи дефініції "ринкова вартість - вартість, за яку можливе відчуження об'єкта оцінки на ринку подібного майна на дату оцінки за угодою, укладеною між покупцем та продавцем, після проведення відповідного маркетингу за умови, що кожна із сторін діяла із знанням справи, розсудливо і без примусу" та "строк експозиції - строк,  протягом якого об'єкт оцінки  може бути  виставлений  для  продажу на ринку з метою забезпечення його відчуження за найвищою  ціною  і  тривалість  якого  залежить  від співвідношення попиту та пропонування на подібне майно,  кількості потенційних  покупців,  їх  купівельної  спроможності   та   інших факторів".</w:t>
      </w:r>
    </w:p>
    <w:p w:rsidR="0016144A" w:rsidRPr="00B122DB" w:rsidRDefault="0016144A" w:rsidP="0016144A">
      <w:pPr>
        <w:ind w:firstLine="567"/>
        <w:jc w:val="both"/>
        <w:rPr>
          <w:lang w:val="uk-UA"/>
        </w:rPr>
      </w:pPr>
      <w:r w:rsidRPr="00B122DB">
        <w:rPr>
          <w:lang w:val="uk-UA"/>
        </w:rPr>
        <w:t xml:space="preserve">Відповідно до п. 28 Національного Стандарту №1, у разі продажу майна у строк,  який є значно коротшим від строку експозиції подібного  майна,  переважно  визначається  його ліквідаційна  вартість,  якщо  інше не передбачено законодавством. Для використання ліквідаційної вартості як бази  оцінки  необхідно проводити додаткове дослідження відповідності умов продажу об'єкта оцінки,  для якого проводиться оцінка,  типовим для  </w:t>
      </w:r>
      <w:r w:rsidRPr="00B122DB">
        <w:rPr>
          <w:lang w:val="uk-UA"/>
        </w:rPr>
        <w:lastRenderedPageBreak/>
        <w:t xml:space="preserve">ринку  умовам продажу подібного   майна.   Визначення  ліквідаційної  вартості здійснюється на основі інформації щодо подібних  угод  з  подібним майном. Одним із   способів   визначення   ліквідаційної  вартості  </w:t>
      </w:r>
      <w:r w:rsidRPr="00B122DB">
        <w:rPr>
          <w:b/>
          <w:u w:val="single"/>
          <w:lang w:val="uk-UA"/>
        </w:rPr>
        <w:t>є застосування  до  визначеної  ринкової  вартості  об'єкта оцінки знижувальних коефіцієнтів у порядку, встановленому законодавством, з метою стимулювання  попиту  потенційних  покупців  до  придбання  об'єкта оцінки</w:t>
      </w:r>
      <w:r w:rsidRPr="00B122DB">
        <w:rPr>
          <w:lang w:val="uk-UA"/>
        </w:rPr>
        <w:t>".</w:t>
      </w:r>
    </w:p>
    <w:p w:rsidR="0016144A" w:rsidRPr="00B122DB" w:rsidRDefault="0016144A" w:rsidP="0016144A">
      <w:pPr>
        <w:ind w:firstLine="567"/>
        <w:jc w:val="both"/>
        <w:rPr>
          <w:lang w:val="uk-UA"/>
        </w:rPr>
      </w:pPr>
      <w:r w:rsidRPr="00B122DB">
        <w:rPr>
          <w:lang w:val="uk-UA"/>
        </w:rPr>
        <w:t xml:space="preserve">Згідно п. 29. Національного Стандарту №1, під  час  встановлення  ліквідаційної  вартості  оцінювач повинен </w:t>
      </w:r>
      <w:r w:rsidRPr="00B122DB">
        <w:rPr>
          <w:b/>
          <w:u w:val="single"/>
          <w:lang w:val="uk-UA"/>
        </w:rPr>
        <w:t>додатково визначити ринкову  вартість  об'єкта  оцінки</w:t>
      </w:r>
      <w:r w:rsidRPr="00B122DB">
        <w:rPr>
          <w:lang w:val="uk-UA"/>
        </w:rPr>
        <w:t xml:space="preserve">  та зазначити   у  звіті  про  оцінку  майна  свої  застереження  щодо використання результатів такої оцінки, що і було зроблено Оцінювачем в процесі визначення вартості об'єкта оцінки для примусової реалізації. </w:t>
      </w:r>
    </w:p>
    <w:p w:rsidR="0016144A" w:rsidRPr="00B122DB" w:rsidRDefault="0016144A" w:rsidP="0016144A">
      <w:pPr>
        <w:ind w:firstLine="567"/>
        <w:jc w:val="both"/>
        <w:rPr>
          <w:lang w:val="uk-UA"/>
        </w:rPr>
      </w:pPr>
      <w:r w:rsidRPr="00B122DB">
        <w:rPr>
          <w:lang w:val="uk-UA"/>
        </w:rPr>
        <w:t xml:space="preserve">Дефініція "база оцінки   -  комплекс  методичних  підходів,  методів  та оціночних процедур,  що відповідають певному виду вартості  майна.  Для  визначення  бази  оцінки  враховуються  мета  оцінки та умови використання її результатів". </w:t>
      </w:r>
    </w:p>
    <w:p w:rsidR="0016144A" w:rsidRPr="00B122DB" w:rsidRDefault="0016144A" w:rsidP="0016144A">
      <w:pPr>
        <w:ind w:firstLine="567"/>
        <w:jc w:val="both"/>
        <w:rPr>
          <w:lang w:val="uk-UA"/>
        </w:rPr>
      </w:pPr>
      <w:r w:rsidRPr="00B122DB">
        <w:rPr>
          <w:lang w:val="uk-UA"/>
        </w:rPr>
        <w:t xml:space="preserve">Отже використані Оцінювачем методичні підходи, методи та оціночні процедури, що використані для визначення вартості об'єкта оцінки відповідають </w:t>
      </w:r>
      <w:r w:rsidRPr="00B122DB">
        <w:rPr>
          <w:b/>
          <w:lang w:val="uk-UA"/>
        </w:rPr>
        <w:t>ринковій вартості</w:t>
      </w:r>
      <w:r w:rsidRPr="00B122DB">
        <w:rPr>
          <w:lang w:val="uk-UA"/>
        </w:rPr>
        <w:t xml:space="preserve">  (</w:t>
      </w:r>
      <w:r w:rsidRPr="00B122DB">
        <w:rPr>
          <w:b/>
          <w:u w:val="single"/>
          <w:lang w:val="uk-UA"/>
        </w:rPr>
        <w:t>база оцінки</w:t>
      </w:r>
      <w:r w:rsidRPr="00B122DB">
        <w:rPr>
          <w:lang w:val="uk-UA"/>
        </w:rPr>
        <w:t>) об'єкта оцінки.</w:t>
      </w:r>
    </w:p>
    <w:p w:rsidR="0016144A" w:rsidRPr="00B122DB" w:rsidRDefault="0016144A" w:rsidP="0016144A">
      <w:pPr>
        <w:ind w:firstLine="567"/>
        <w:jc w:val="both"/>
        <w:rPr>
          <w:lang w:val="uk-UA"/>
        </w:rPr>
      </w:pPr>
      <w:r w:rsidRPr="00B122DB">
        <w:rPr>
          <w:lang w:val="uk-UA"/>
        </w:rPr>
        <w:t>Далі, враховуючи умови продажу (</w:t>
      </w:r>
      <w:r w:rsidRPr="00B122DB">
        <w:rPr>
          <w:b/>
          <w:u w:val="single"/>
          <w:lang w:val="uk-UA"/>
        </w:rPr>
        <w:t>вимушений продаж</w:t>
      </w:r>
      <w:r w:rsidRPr="00B122DB">
        <w:rPr>
          <w:lang w:val="uk-UA"/>
        </w:rPr>
        <w:t xml:space="preserve">), з метою стимулювання  попиту  потенційних  покупців  до  придбання  об'єкта оцінки було застосоване корегування на умови продажу у розділі ХІ звіту про незалежну оцінку майна. Методику розрахунку  корегування на умови продажу було запропоновано Я. </w:t>
      </w:r>
      <w:proofErr w:type="spellStart"/>
      <w:r w:rsidRPr="00B122DB">
        <w:rPr>
          <w:lang w:val="uk-UA"/>
        </w:rPr>
        <w:t>Маркусом</w:t>
      </w:r>
      <w:proofErr w:type="spellEnd"/>
      <w:r w:rsidRPr="00B122DB">
        <w:rPr>
          <w:lang w:val="uk-UA"/>
        </w:rPr>
        <w:t xml:space="preserve"> (головою </w:t>
      </w:r>
      <w:r w:rsidRPr="00B122DB">
        <w:rPr>
          <w:shd w:val="clear" w:color="auto" w:fill="FFFFFF"/>
          <w:lang w:val="uk-UA"/>
        </w:rPr>
        <w:t>Експертної ради всеукраїнської громадської організації «Українського товариства</w:t>
      </w:r>
      <w:r w:rsidRPr="00B122DB">
        <w:rPr>
          <w:rStyle w:val="apple-converted-space"/>
          <w:shd w:val="clear" w:color="auto" w:fill="FFFFFF"/>
          <w:lang w:val="uk-UA"/>
        </w:rPr>
        <w:t> </w:t>
      </w:r>
      <w:r w:rsidRPr="00B122DB">
        <w:rPr>
          <w:rStyle w:val="a9"/>
          <w:bCs/>
          <w:shd w:val="clear" w:color="auto" w:fill="FFFFFF"/>
          <w:lang w:val="uk-UA"/>
        </w:rPr>
        <w:t>оцінювачів</w:t>
      </w:r>
      <w:r w:rsidRPr="00B122DB">
        <w:rPr>
          <w:shd w:val="clear" w:color="auto" w:fill="FFFFFF"/>
          <w:lang w:val="uk-UA"/>
        </w:rPr>
        <w:t>»</w:t>
      </w:r>
      <w:r w:rsidRPr="00B122DB">
        <w:rPr>
          <w:lang w:val="uk-UA"/>
        </w:rPr>
        <w:t xml:space="preserve">) у статті "Рекомендації щодо оцінки вартості майна в умовах вимушеного продажу за обставин економічної невизначеності" опублікованої у періодичному виданні "Вісник оцінки". </w:t>
      </w:r>
    </w:p>
    <w:p w:rsidR="0016144A" w:rsidRPr="00B122DB" w:rsidRDefault="0016144A" w:rsidP="0016144A">
      <w:pPr>
        <w:ind w:firstLine="567"/>
        <w:jc w:val="both"/>
        <w:rPr>
          <w:b/>
          <w:lang w:val="uk-UA"/>
        </w:rPr>
      </w:pPr>
      <w:r w:rsidRPr="00B122DB">
        <w:rPr>
          <w:b/>
          <w:lang w:val="uk-UA"/>
        </w:rPr>
        <w:t>Усе вищенаведене було детально та більш розширено описане у звіті про незалежну оцінку майна, а саме на сторінках 8, 9, 10. Також на сторінках 11, 12, 13, 14 була описана методологія визначення вартості об'єкта оцінки, що підкріплена розрахунками (із поясненням кожної дії та кожного застосованого корегування) на сторінках з 21 по 27 звіту про незалежну оцінку.</w:t>
      </w:r>
    </w:p>
    <w:p w:rsidR="0016144A" w:rsidRPr="00B122DB" w:rsidRDefault="0016144A" w:rsidP="0016144A">
      <w:pPr>
        <w:ind w:firstLine="567"/>
        <w:jc w:val="both"/>
        <w:rPr>
          <w:b/>
          <w:lang w:val="uk-UA"/>
        </w:rPr>
      </w:pPr>
      <w:r w:rsidRPr="00B122DB">
        <w:rPr>
          <w:b/>
          <w:lang w:val="uk-UA"/>
        </w:rPr>
        <w:t xml:space="preserve">У </w:t>
      </w:r>
      <w:r w:rsidR="007B4874" w:rsidRPr="00B122DB">
        <w:rPr>
          <w:b/>
          <w:lang w:val="uk-UA"/>
        </w:rPr>
        <w:t xml:space="preserve">Апеляційній </w:t>
      </w:r>
      <w:r w:rsidRPr="00B122DB">
        <w:rPr>
          <w:b/>
          <w:lang w:val="uk-UA"/>
        </w:rPr>
        <w:t>скарзі та рецензії на звіт про незалежну оцінку жодним чином не конкретизовано порушення методології, застосування вибраних методичних підходів. Тобто, не вказано ні на одне конкретне порушення нормативно-правових актів, використаних при проведенні незалежної оцінки майна та наведених на 4 сторінці Звіту про незалежну оцінку майна.</w:t>
      </w:r>
    </w:p>
    <w:p w:rsidR="0016144A" w:rsidRPr="00B122DB" w:rsidRDefault="00F230FC" w:rsidP="0016144A">
      <w:pPr>
        <w:ind w:firstLine="567"/>
        <w:jc w:val="both"/>
        <w:rPr>
          <w:b/>
          <w:lang w:val="uk-UA"/>
        </w:rPr>
      </w:pPr>
      <w:r w:rsidRPr="00B122DB">
        <w:rPr>
          <w:b/>
          <w:lang w:val="uk-UA"/>
        </w:rPr>
        <w:t>Рецензентом</w:t>
      </w:r>
      <w:r w:rsidR="0016144A" w:rsidRPr="00B122DB">
        <w:rPr>
          <w:b/>
          <w:lang w:val="uk-UA"/>
        </w:rPr>
        <w:t xml:space="preserve"> було поверхнево трактовано законодавчі акти, без розуміння умов вимушеної реалізації об'єкта оцінки. </w:t>
      </w:r>
    </w:p>
    <w:p w:rsidR="0016144A" w:rsidRPr="00B122DB" w:rsidRDefault="0016144A" w:rsidP="002F501A">
      <w:pPr>
        <w:ind w:firstLine="567"/>
        <w:jc w:val="both"/>
        <w:rPr>
          <w:b/>
          <w:lang w:val="uk-UA"/>
        </w:rPr>
      </w:pPr>
      <w:r w:rsidRPr="00B122DB">
        <w:rPr>
          <w:lang w:val="uk-UA"/>
        </w:rPr>
        <w:t>Ще одним важливим моментом реалізації є те, що визначено оцінювачем вартість, є фактично початковою ціною пропозиції для проведення електронних торгів (</w:t>
      </w:r>
      <w:r w:rsidRPr="00B122DB">
        <w:rPr>
          <w:shd w:val="clear" w:color="auto" w:fill="FFFFFF"/>
          <w:lang w:val="uk-UA"/>
        </w:rPr>
        <w:t>електронні торги - продаж майна за допомогою функціоналу центральної бази даних системи електронних торгів, за яким його власником стає учасник, який під час торгів запропонував за нього найвищу ціну</w:t>
      </w:r>
      <w:r w:rsidRPr="00B122DB">
        <w:rPr>
          <w:lang w:val="uk-UA"/>
        </w:rPr>
        <w:t xml:space="preserve">). </w:t>
      </w:r>
      <w:r w:rsidRPr="00B122DB">
        <w:rPr>
          <w:b/>
          <w:lang w:val="uk-UA"/>
        </w:rPr>
        <w:t>Тобто визначена вартість не є фіксованою для продажу, а може змінюватись як в більшу сторону, так і в меншу, в залежності від зацікавлення або відсутності зацікавленості потенційних покупців, що фактично відповідатиме дефініції "ринкова вартість", оскільки об'єкт оцінки буде проданий за максимальну вартість, яку буде готовий заплатити покупець і продати продавець із знанням справи, розсудливо і без примусу.</w:t>
      </w:r>
    </w:p>
    <w:p w:rsidR="00B122DB" w:rsidRDefault="00B122DB" w:rsidP="00B122DB">
      <w:pPr>
        <w:ind w:firstLine="567"/>
        <w:jc w:val="both"/>
        <w:rPr>
          <w:i/>
          <w:color w:val="000000"/>
          <w:u w:val="single"/>
          <w:lang w:val="uk-UA"/>
        </w:rPr>
      </w:pPr>
      <w:r w:rsidRPr="00B122DB">
        <w:rPr>
          <w:i/>
          <w:color w:val="000000"/>
          <w:u w:val="single"/>
          <w:lang w:val="uk-UA"/>
        </w:rPr>
        <w:t>Звертаю увагу колегії суду, що вказані обставини були дослідженні судом першої інстанції, а відповідні матеріали такого дослідження містяться на звукозаписі судового засідання Господарського суду Львівської області від 01.10.</w:t>
      </w:r>
      <w:r w:rsidR="00587D20">
        <w:rPr>
          <w:i/>
          <w:color w:val="000000"/>
          <w:u w:val="single"/>
          <w:lang w:val="uk-UA"/>
        </w:rPr>
        <w:t>________</w:t>
      </w:r>
      <w:r w:rsidRPr="00B122DB">
        <w:rPr>
          <w:i/>
          <w:color w:val="000000"/>
          <w:u w:val="single"/>
          <w:lang w:val="uk-UA"/>
        </w:rPr>
        <w:t xml:space="preserve"> року.</w:t>
      </w:r>
    </w:p>
    <w:p w:rsidR="00B122DB" w:rsidRDefault="00B122DB" w:rsidP="00B122DB">
      <w:pPr>
        <w:ind w:firstLine="567"/>
        <w:jc w:val="both"/>
        <w:rPr>
          <w:i/>
          <w:color w:val="000000"/>
          <w:u w:val="single"/>
          <w:lang w:val="uk-UA"/>
        </w:rPr>
      </w:pPr>
    </w:p>
    <w:p w:rsidR="00B122DB" w:rsidRPr="004B3E2D" w:rsidRDefault="00B122DB" w:rsidP="00DE324A">
      <w:pPr>
        <w:ind w:left="567"/>
        <w:jc w:val="both"/>
        <w:rPr>
          <w:b/>
          <w:lang w:val="uk-UA"/>
        </w:rPr>
      </w:pPr>
      <w:r w:rsidRPr="004B3E2D">
        <w:rPr>
          <w:b/>
          <w:color w:val="000000"/>
          <w:lang w:val="uk-UA"/>
        </w:rPr>
        <w:t xml:space="preserve">4. </w:t>
      </w:r>
      <w:r w:rsidR="00C7007E" w:rsidRPr="004B3E2D">
        <w:rPr>
          <w:b/>
          <w:color w:val="000000"/>
          <w:lang w:val="uk-UA"/>
        </w:rPr>
        <w:t xml:space="preserve">Що стосується доводів Скаржника, щодо </w:t>
      </w:r>
      <w:r w:rsidR="007277BC" w:rsidRPr="004B3E2D">
        <w:rPr>
          <w:b/>
          <w:color w:val="000000"/>
          <w:lang w:val="uk-UA"/>
        </w:rPr>
        <w:t>не проведення поділу майна, не ознайомлення зі Звітом про оцінку майна та</w:t>
      </w:r>
      <w:r w:rsidR="00C7007E" w:rsidRPr="004B3E2D">
        <w:rPr>
          <w:b/>
          <w:color w:val="000000"/>
          <w:lang w:val="uk-UA"/>
        </w:rPr>
        <w:t xml:space="preserve"> порушенням ЗУ «Про виконавче </w:t>
      </w:r>
      <w:r w:rsidR="00C7007E" w:rsidRPr="004B3E2D">
        <w:rPr>
          <w:b/>
          <w:color w:val="000000"/>
          <w:lang w:val="uk-UA"/>
        </w:rPr>
        <w:lastRenderedPageBreak/>
        <w:t>провадження» та ЗУ «Про оцінку майна, майнових прав та професійну оціночну діяльність в Україні»</w:t>
      </w:r>
      <w:r w:rsidR="0016144A" w:rsidRPr="004B3E2D">
        <w:rPr>
          <w:b/>
          <w:color w:val="000000"/>
          <w:lang w:val="uk-UA"/>
        </w:rPr>
        <w:t>,</w:t>
      </w:r>
      <w:r w:rsidR="00C7007E" w:rsidRPr="004B3E2D">
        <w:rPr>
          <w:b/>
          <w:color w:val="000000"/>
          <w:lang w:val="uk-UA"/>
        </w:rPr>
        <w:t xml:space="preserve"> заперечення полягають в наступному:</w:t>
      </w:r>
    </w:p>
    <w:p w:rsidR="00D925AD" w:rsidRPr="00B122DB" w:rsidRDefault="00B122DB" w:rsidP="00D062E9">
      <w:pPr>
        <w:pStyle w:val="a4"/>
        <w:ind w:firstLine="567"/>
        <w:jc w:val="both"/>
        <w:rPr>
          <w:rFonts w:ascii="Times New Roman" w:hAnsi="Times New Roman"/>
          <w:sz w:val="24"/>
          <w:szCs w:val="24"/>
          <w:shd w:val="clear" w:color="auto" w:fill="FFFFFF"/>
        </w:rPr>
      </w:pPr>
      <w:r>
        <w:rPr>
          <w:rFonts w:ascii="Times New Roman" w:hAnsi="Times New Roman"/>
          <w:b/>
          <w:sz w:val="24"/>
          <w:szCs w:val="24"/>
          <w:shd w:val="clear" w:color="auto" w:fill="FFFFFF"/>
        </w:rPr>
        <w:t>4</w:t>
      </w:r>
      <w:r w:rsidR="005A626A" w:rsidRPr="00B122DB">
        <w:rPr>
          <w:rFonts w:ascii="Times New Roman" w:hAnsi="Times New Roman"/>
          <w:b/>
          <w:sz w:val="24"/>
          <w:szCs w:val="24"/>
          <w:shd w:val="clear" w:color="auto" w:fill="FFFFFF"/>
        </w:rPr>
        <w:t xml:space="preserve">.1. </w:t>
      </w:r>
      <w:r w:rsidR="005B5373" w:rsidRPr="00B122DB">
        <w:rPr>
          <w:rFonts w:ascii="Times New Roman" w:hAnsi="Times New Roman"/>
          <w:sz w:val="24"/>
          <w:szCs w:val="24"/>
          <w:shd w:val="clear" w:color="auto" w:fill="FFFFFF"/>
        </w:rPr>
        <w:t xml:space="preserve">У своїй скарзі Боржник зазначає, що приватним виконавцем порушено </w:t>
      </w:r>
      <w:r w:rsidR="00D925AD" w:rsidRPr="00B122DB">
        <w:rPr>
          <w:rFonts w:ascii="Times New Roman" w:hAnsi="Times New Roman"/>
          <w:sz w:val="24"/>
          <w:szCs w:val="24"/>
          <w:shd w:val="clear" w:color="auto" w:fill="FFFFFF"/>
        </w:rPr>
        <w:t>п.п.5, 8, ч. 1, ст. 2, ЗУ «Про виконавче провадження», оскільки не вирішено питання щодо можливості продажу вказаного майна в сумі заборгованості, не з’ясував можливості поділу та виділу частки.</w:t>
      </w:r>
    </w:p>
    <w:p w:rsidR="00D062E9" w:rsidRPr="00B122DB" w:rsidRDefault="00D925AD" w:rsidP="002F501A">
      <w:pPr>
        <w:pStyle w:val="a4"/>
        <w:ind w:firstLine="567"/>
        <w:jc w:val="both"/>
        <w:rPr>
          <w:rFonts w:ascii="Times New Roman" w:hAnsi="Times New Roman"/>
          <w:sz w:val="24"/>
          <w:szCs w:val="24"/>
          <w:shd w:val="clear" w:color="auto" w:fill="FFFFFF"/>
        </w:rPr>
      </w:pPr>
      <w:r w:rsidRPr="00B122DB">
        <w:rPr>
          <w:rFonts w:ascii="Times New Roman" w:hAnsi="Times New Roman"/>
          <w:sz w:val="24"/>
          <w:szCs w:val="24"/>
          <w:shd w:val="clear" w:color="auto" w:fill="FFFFFF"/>
        </w:rPr>
        <w:t xml:space="preserve">Проте, </w:t>
      </w:r>
      <w:r w:rsidR="00D062E9" w:rsidRPr="00B122DB">
        <w:rPr>
          <w:rFonts w:ascii="Times New Roman" w:hAnsi="Times New Roman"/>
          <w:sz w:val="24"/>
          <w:szCs w:val="24"/>
          <w:shd w:val="clear" w:color="auto" w:fill="FFFFFF"/>
        </w:rPr>
        <w:t>згідно</w:t>
      </w:r>
      <w:r w:rsidRPr="00B122DB">
        <w:rPr>
          <w:rFonts w:ascii="Times New Roman" w:hAnsi="Times New Roman"/>
          <w:sz w:val="24"/>
          <w:szCs w:val="24"/>
          <w:shd w:val="clear" w:color="auto" w:fill="FFFFFF"/>
        </w:rPr>
        <w:t xml:space="preserve"> п.п.5, 8, ч. 1, ст. 2, ЗУ «Про виконавче провадження», виконавче провадження здійснюється з дотриманням таких засад: верховенства права; забезпечен</w:t>
      </w:r>
      <w:r w:rsidR="00D062E9" w:rsidRPr="00B122DB">
        <w:rPr>
          <w:rFonts w:ascii="Times New Roman" w:hAnsi="Times New Roman"/>
          <w:sz w:val="24"/>
          <w:szCs w:val="24"/>
          <w:shd w:val="clear" w:color="auto" w:fill="FFFFFF"/>
        </w:rPr>
        <w:t>ня права на оскарження рішень</w:t>
      </w:r>
      <w:r w:rsidRPr="00B122DB">
        <w:rPr>
          <w:rFonts w:ascii="Times New Roman" w:hAnsi="Times New Roman"/>
          <w:sz w:val="24"/>
          <w:szCs w:val="24"/>
          <w:shd w:val="clear" w:color="auto" w:fill="FFFFFF"/>
        </w:rPr>
        <w:t>, дій чи бездіяльності державних виконавців, приватних виконавців</w:t>
      </w:r>
      <w:r w:rsidR="00D062E9" w:rsidRPr="00B122DB">
        <w:rPr>
          <w:rFonts w:ascii="Times New Roman" w:hAnsi="Times New Roman"/>
          <w:sz w:val="24"/>
          <w:szCs w:val="24"/>
          <w:shd w:val="clear" w:color="auto" w:fill="FFFFFF"/>
        </w:rPr>
        <w:t xml:space="preserve">. </w:t>
      </w:r>
    </w:p>
    <w:p w:rsidR="00D062E9" w:rsidRPr="00B122DB" w:rsidRDefault="00D062E9" w:rsidP="002F501A">
      <w:pPr>
        <w:pStyle w:val="a4"/>
        <w:ind w:firstLine="567"/>
        <w:jc w:val="both"/>
        <w:rPr>
          <w:rFonts w:ascii="Times New Roman" w:hAnsi="Times New Roman"/>
          <w:sz w:val="24"/>
          <w:szCs w:val="24"/>
          <w:shd w:val="clear" w:color="auto" w:fill="FFFFFF"/>
        </w:rPr>
      </w:pPr>
      <w:r w:rsidRPr="00B122DB">
        <w:rPr>
          <w:rFonts w:ascii="Times New Roman" w:hAnsi="Times New Roman"/>
          <w:sz w:val="24"/>
          <w:szCs w:val="24"/>
          <w:shd w:val="clear" w:color="auto" w:fill="FFFFFF"/>
        </w:rPr>
        <w:t xml:space="preserve">Вказані норми не регламентують порядку поділу чи виділення частки майна, що передане на реалізацію в межах виконавчого провадження, більше того ЗУ «Про виконавче провадження» та іншими нормативно правовими актами </w:t>
      </w:r>
      <w:r w:rsidRPr="00B122DB">
        <w:rPr>
          <w:rFonts w:ascii="Times New Roman" w:hAnsi="Times New Roman"/>
          <w:b/>
          <w:sz w:val="24"/>
          <w:szCs w:val="24"/>
          <w:shd w:val="clear" w:color="auto" w:fill="FFFFFF"/>
        </w:rPr>
        <w:t>не передбачено обов’язку чи права</w:t>
      </w:r>
      <w:r w:rsidRPr="00B122DB">
        <w:rPr>
          <w:rFonts w:ascii="Times New Roman" w:hAnsi="Times New Roman"/>
          <w:sz w:val="24"/>
          <w:szCs w:val="24"/>
          <w:shd w:val="clear" w:color="auto" w:fill="FFFFFF"/>
        </w:rPr>
        <w:t xml:space="preserve"> приватного виконавця здійснювати дії щодо поділу чи виділу майна Боржника, натомість такі дії в розумінні ЗУ «Прови виконавче провадження» будуть трактуватися як порушення порядку здійснення виконавчих дій та реалізації майна.</w:t>
      </w:r>
    </w:p>
    <w:p w:rsidR="005A626A" w:rsidRPr="00B122DB" w:rsidRDefault="005A626A" w:rsidP="002F501A">
      <w:pPr>
        <w:pStyle w:val="a4"/>
        <w:ind w:firstLine="567"/>
        <w:jc w:val="both"/>
        <w:rPr>
          <w:rFonts w:ascii="Times New Roman" w:hAnsi="Times New Roman"/>
          <w:b/>
          <w:sz w:val="24"/>
          <w:szCs w:val="24"/>
          <w:shd w:val="clear" w:color="auto" w:fill="FFFFFF"/>
        </w:rPr>
      </w:pPr>
    </w:p>
    <w:p w:rsidR="00AC647D" w:rsidRPr="00B122DB" w:rsidRDefault="007277BC" w:rsidP="002F501A">
      <w:pPr>
        <w:pStyle w:val="a4"/>
        <w:ind w:firstLine="567"/>
        <w:jc w:val="both"/>
        <w:rPr>
          <w:rFonts w:ascii="Times New Roman" w:hAnsi="Times New Roman"/>
          <w:sz w:val="24"/>
          <w:szCs w:val="24"/>
          <w:shd w:val="clear" w:color="auto" w:fill="FFFFFF"/>
        </w:rPr>
      </w:pPr>
      <w:r>
        <w:rPr>
          <w:rFonts w:ascii="Times New Roman" w:hAnsi="Times New Roman"/>
          <w:b/>
          <w:sz w:val="24"/>
          <w:szCs w:val="24"/>
          <w:shd w:val="clear" w:color="auto" w:fill="FFFFFF"/>
        </w:rPr>
        <w:t>4</w:t>
      </w:r>
      <w:r w:rsidR="005A626A" w:rsidRPr="00B122DB">
        <w:rPr>
          <w:rFonts w:ascii="Times New Roman" w:hAnsi="Times New Roman"/>
          <w:b/>
          <w:sz w:val="24"/>
          <w:szCs w:val="24"/>
          <w:shd w:val="clear" w:color="auto" w:fill="FFFFFF"/>
        </w:rPr>
        <w:t xml:space="preserve">.2. </w:t>
      </w:r>
      <w:r w:rsidR="00AC647D" w:rsidRPr="00B122DB">
        <w:rPr>
          <w:rFonts w:ascii="Times New Roman" w:hAnsi="Times New Roman"/>
          <w:sz w:val="24"/>
          <w:szCs w:val="24"/>
          <w:shd w:val="clear" w:color="auto" w:fill="FFFFFF"/>
        </w:rPr>
        <w:t>Боржник</w:t>
      </w:r>
      <w:r w:rsidR="00692261" w:rsidRPr="00B122DB">
        <w:rPr>
          <w:rFonts w:ascii="Times New Roman" w:hAnsi="Times New Roman"/>
          <w:sz w:val="24"/>
          <w:szCs w:val="24"/>
          <w:shd w:val="clear" w:color="auto" w:fill="FFFFFF"/>
        </w:rPr>
        <w:t>ом</w:t>
      </w:r>
      <w:r w:rsidR="00AC647D" w:rsidRPr="00B122DB">
        <w:rPr>
          <w:rFonts w:ascii="Times New Roman" w:hAnsi="Times New Roman"/>
          <w:sz w:val="24"/>
          <w:szCs w:val="24"/>
          <w:shd w:val="clear" w:color="auto" w:fill="FFFFFF"/>
        </w:rPr>
        <w:t xml:space="preserve"> зазначено, що приватним виконавцем в супереч вимог </w:t>
      </w:r>
      <w:proofErr w:type="spellStart"/>
      <w:r w:rsidR="00AC647D" w:rsidRPr="00B122DB">
        <w:rPr>
          <w:rFonts w:ascii="Times New Roman" w:hAnsi="Times New Roman"/>
          <w:sz w:val="24"/>
          <w:szCs w:val="24"/>
          <w:shd w:val="clear" w:color="auto" w:fill="FFFFFF"/>
        </w:rPr>
        <w:t>п.п</w:t>
      </w:r>
      <w:proofErr w:type="spellEnd"/>
      <w:r w:rsidR="00AC647D" w:rsidRPr="00B122DB">
        <w:rPr>
          <w:rFonts w:ascii="Times New Roman" w:hAnsi="Times New Roman"/>
          <w:sz w:val="24"/>
          <w:szCs w:val="24"/>
          <w:shd w:val="clear" w:color="auto" w:fill="FFFFFF"/>
        </w:rPr>
        <w:t>. 1, 4, 5, ст. 2, та ч.3, ст. 57 ЗУ «Про виконавче провадження» погоджено початкову вартість нерухомого майна</w:t>
      </w:r>
      <w:r w:rsidR="00692261" w:rsidRPr="00B122DB">
        <w:rPr>
          <w:rFonts w:ascii="Times New Roman" w:hAnsi="Times New Roman"/>
          <w:sz w:val="24"/>
          <w:szCs w:val="24"/>
          <w:shd w:val="clear" w:color="auto" w:fill="FFFFFF"/>
        </w:rPr>
        <w:t xml:space="preserve"> як ліквідаційну, проте вказаними нормами зазначено: </w:t>
      </w:r>
    </w:p>
    <w:p w:rsidR="00AC647D" w:rsidRPr="00B122DB" w:rsidRDefault="00AC647D" w:rsidP="00AC647D">
      <w:pPr>
        <w:pStyle w:val="rvps2"/>
        <w:shd w:val="clear" w:color="auto" w:fill="FFFFFF"/>
        <w:spacing w:before="0" w:beforeAutospacing="0" w:after="0" w:afterAutospacing="0"/>
        <w:ind w:firstLine="450"/>
        <w:jc w:val="both"/>
        <w:rPr>
          <w:color w:val="000000"/>
        </w:rPr>
      </w:pPr>
      <w:r w:rsidRPr="00B122DB">
        <w:rPr>
          <w:shd w:val="clear" w:color="auto" w:fill="FFFFFF"/>
        </w:rPr>
        <w:t xml:space="preserve">- ч.3, ст. 57 ЗУ «Про виконавче провадження», у разі </w:t>
      </w:r>
      <w:r w:rsidRPr="00B122DB">
        <w:rPr>
          <w:color w:val="000000"/>
        </w:rPr>
        <w:t>якщо сторони виконавчого провадження не дійшли згоди щодо визначення вартості майна, визначення вартості майна боржника здійснюється виконавцем за ринковими цінами, що діють на день визначення вартості майна.</w:t>
      </w:r>
    </w:p>
    <w:p w:rsidR="00AC647D" w:rsidRPr="00B122DB" w:rsidRDefault="00AC647D" w:rsidP="00AC647D">
      <w:pPr>
        <w:pStyle w:val="rvps2"/>
        <w:shd w:val="clear" w:color="auto" w:fill="FFFFFF"/>
        <w:spacing w:before="0" w:beforeAutospacing="0" w:after="0" w:afterAutospacing="0"/>
        <w:ind w:firstLine="450"/>
        <w:jc w:val="both"/>
        <w:rPr>
          <w:color w:val="000000"/>
        </w:rPr>
      </w:pPr>
      <w:bookmarkStart w:id="2" w:name="n552"/>
      <w:bookmarkEnd w:id="2"/>
      <w:r w:rsidRPr="00B122DB">
        <w:rPr>
          <w:color w:val="000000"/>
        </w:rPr>
        <w:t>Для проведення оцінки за регульованими цінами, оцінки нерухомого майна, транспортних засобів, повітряних, морських та річкових суден виконавець залучає суб’єкта оціночної діяльності - суб’єкта господарювання.</w:t>
      </w:r>
    </w:p>
    <w:p w:rsidR="00AC647D" w:rsidRPr="00B122DB" w:rsidRDefault="00692261" w:rsidP="00692261">
      <w:pPr>
        <w:pStyle w:val="rvps2"/>
        <w:shd w:val="clear" w:color="auto" w:fill="FFFFFF"/>
        <w:spacing w:before="0" w:beforeAutospacing="0" w:after="0" w:afterAutospacing="0"/>
        <w:ind w:firstLine="450"/>
        <w:jc w:val="both"/>
        <w:rPr>
          <w:shd w:val="clear" w:color="auto" w:fill="FFFFFF"/>
        </w:rPr>
      </w:pPr>
      <w:r w:rsidRPr="00B122DB">
        <w:rPr>
          <w:shd w:val="clear" w:color="auto" w:fill="FFFFFF"/>
        </w:rPr>
        <w:t xml:space="preserve">- </w:t>
      </w:r>
      <w:proofErr w:type="spellStart"/>
      <w:r w:rsidRPr="00B122DB">
        <w:rPr>
          <w:shd w:val="clear" w:color="auto" w:fill="FFFFFF"/>
        </w:rPr>
        <w:t>п.п</w:t>
      </w:r>
      <w:proofErr w:type="spellEnd"/>
      <w:r w:rsidRPr="00B122DB">
        <w:rPr>
          <w:shd w:val="clear" w:color="auto" w:fill="FFFFFF"/>
        </w:rPr>
        <w:t>. 1, 4, 5, ст. 2, та ч.3, ст. 57 ЗУ «Про виконавче провадження», виконавче провадження здійснюється з дотриманням таких засад:</w:t>
      </w:r>
    </w:p>
    <w:p w:rsidR="00692261" w:rsidRPr="00B122DB" w:rsidRDefault="00692261" w:rsidP="00692261">
      <w:pPr>
        <w:pStyle w:val="rvps2"/>
        <w:shd w:val="clear" w:color="auto" w:fill="FFFFFF"/>
        <w:spacing w:before="0" w:beforeAutospacing="0" w:after="0" w:afterAutospacing="0"/>
        <w:ind w:firstLine="450"/>
        <w:jc w:val="both"/>
        <w:rPr>
          <w:shd w:val="clear" w:color="auto" w:fill="FFFFFF"/>
        </w:rPr>
      </w:pPr>
      <w:r w:rsidRPr="00B122DB">
        <w:rPr>
          <w:shd w:val="clear" w:color="auto" w:fill="FFFFFF"/>
        </w:rPr>
        <w:t>верховенства права;</w:t>
      </w:r>
    </w:p>
    <w:p w:rsidR="00692261" w:rsidRPr="00B122DB" w:rsidRDefault="00692261" w:rsidP="00692261">
      <w:pPr>
        <w:pStyle w:val="rvps2"/>
        <w:shd w:val="clear" w:color="auto" w:fill="FFFFFF"/>
        <w:spacing w:before="0" w:beforeAutospacing="0" w:after="0" w:afterAutospacing="0"/>
        <w:ind w:firstLine="450"/>
        <w:jc w:val="both"/>
        <w:rPr>
          <w:color w:val="000000"/>
        </w:rPr>
      </w:pPr>
      <w:proofErr w:type="spellStart"/>
      <w:r w:rsidRPr="00B122DB">
        <w:rPr>
          <w:color w:val="000000"/>
        </w:rPr>
        <w:t>диспозитивності</w:t>
      </w:r>
      <w:proofErr w:type="spellEnd"/>
      <w:r w:rsidRPr="00B122DB">
        <w:rPr>
          <w:color w:val="000000"/>
        </w:rPr>
        <w:t>;</w:t>
      </w:r>
    </w:p>
    <w:p w:rsidR="00692261" w:rsidRPr="00B122DB" w:rsidRDefault="00692261" w:rsidP="00692261">
      <w:pPr>
        <w:pStyle w:val="rvps2"/>
        <w:shd w:val="clear" w:color="auto" w:fill="FFFFFF"/>
        <w:spacing w:before="0" w:beforeAutospacing="0" w:after="0" w:afterAutospacing="0"/>
        <w:ind w:firstLine="450"/>
        <w:jc w:val="both"/>
        <w:rPr>
          <w:color w:val="000000"/>
        </w:rPr>
      </w:pPr>
      <w:r w:rsidRPr="00B122DB">
        <w:rPr>
          <w:color w:val="000000"/>
        </w:rPr>
        <w:t>справедливості, неупередженості та об’єктивності;</w:t>
      </w:r>
    </w:p>
    <w:p w:rsidR="00936DE2" w:rsidRPr="00B122DB" w:rsidRDefault="00936DE2" w:rsidP="00936DE2">
      <w:pPr>
        <w:pStyle w:val="rvps2"/>
        <w:shd w:val="clear" w:color="auto" w:fill="FFFFFF"/>
        <w:spacing w:before="0" w:beforeAutospacing="0" w:after="0" w:afterAutospacing="0"/>
        <w:jc w:val="both"/>
        <w:rPr>
          <w:color w:val="000000"/>
        </w:rPr>
      </w:pPr>
      <w:r w:rsidRPr="00B122DB">
        <w:rPr>
          <w:color w:val="000000"/>
        </w:rPr>
        <w:t>Т</w:t>
      </w:r>
      <w:r w:rsidR="00853EA4" w:rsidRPr="00B122DB">
        <w:rPr>
          <w:color w:val="000000"/>
        </w:rPr>
        <w:t>акі твердження Б</w:t>
      </w:r>
      <w:r w:rsidRPr="00B122DB">
        <w:rPr>
          <w:color w:val="000000"/>
        </w:rPr>
        <w:t xml:space="preserve">оржника та посилання на вказані норми не відповідають дійсності. </w:t>
      </w:r>
    </w:p>
    <w:p w:rsidR="00692261" w:rsidRPr="00B122DB" w:rsidRDefault="00692261" w:rsidP="00692261">
      <w:pPr>
        <w:pStyle w:val="rvps2"/>
        <w:shd w:val="clear" w:color="auto" w:fill="FFFFFF"/>
        <w:spacing w:before="0" w:beforeAutospacing="0" w:after="0" w:afterAutospacing="0"/>
        <w:ind w:firstLine="450"/>
        <w:jc w:val="both"/>
        <w:rPr>
          <w:color w:val="000000"/>
        </w:rPr>
      </w:pPr>
    </w:p>
    <w:p w:rsidR="00692261" w:rsidRPr="00B122DB" w:rsidRDefault="007277BC" w:rsidP="00692261">
      <w:pPr>
        <w:pStyle w:val="rvps2"/>
        <w:shd w:val="clear" w:color="auto" w:fill="FFFFFF"/>
        <w:spacing w:before="0" w:beforeAutospacing="0" w:after="0" w:afterAutospacing="0"/>
        <w:ind w:firstLine="450"/>
        <w:jc w:val="both"/>
        <w:rPr>
          <w:color w:val="000000"/>
        </w:rPr>
      </w:pPr>
      <w:r>
        <w:rPr>
          <w:b/>
          <w:color w:val="000000"/>
        </w:rPr>
        <w:t>4</w:t>
      </w:r>
      <w:r w:rsidR="005A626A" w:rsidRPr="00B122DB">
        <w:rPr>
          <w:b/>
          <w:color w:val="000000"/>
        </w:rPr>
        <w:t>.3.</w:t>
      </w:r>
      <w:r w:rsidR="005A626A" w:rsidRPr="00B122DB">
        <w:rPr>
          <w:color w:val="000000"/>
        </w:rPr>
        <w:t xml:space="preserve"> </w:t>
      </w:r>
      <w:r w:rsidR="00692261" w:rsidRPr="00B122DB">
        <w:rPr>
          <w:color w:val="000000"/>
        </w:rPr>
        <w:t xml:space="preserve">У своїй скарзі Боржник зазначає, що приватним виконавцем в супереч вимог </w:t>
      </w:r>
      <w:proofErr w:type="spellStart"/>
      <w:r w:rsidR="00692261" w:rsidRPr="00B122DB">
        <w:rPr>
          <w:color w:val="000000"/>
        </w:rPr>
        <w:t>п.п</w:t>
      </w:r>
      <w:proofErr w:type="spellEnd"/>
      <w:r w:rsidR="00692261" w:rsidRPr="00B122DB">
        <w:rPr>
          <w:color w:val="000000"/>
        </w:rPr>
        <w:t>. 1, 9, ст. 2</w:t>
      </w:r>
      <w:r w:rsidR="005A626A" w:rsidRPr="00B122DB">
        <w:rPr>
          <w:color w:val="000000"/>
        </w:rPr>
        <w:t xml:space="preserve">, ЗУ «Про виконавче провадження» </w:t>
      </w:r>
      <w:r w:rsidR="005A626A" w:rsidRPr="00B122DB">
        <w:rPr>
          <w:i/>
          <w:color w:val="000000"/>
          <w:u w:val="single"/>
        </w:rPr>
        <w:t>(засади виконавчого провадження)</w:t>
      </w:r>
      <w:r w:rsidR="005A626A" w:rsidRPr="00B122DB">
        <w:rPr>
          <w:color w:val="000000"/>
        </w:rPr>
        <w:t xml:space="preserve">, </w:t>
      </w:r>
      <w:r w:rsidR="00692261" w:rsidRPr="00B122DB">
        <w:rPr>
          <w:color w:val="000000"/>
        </w:rPr>
        <w:t>п. 6, ч.3. ст. 18</w:t>
      </w:r>
      <w:r w:rsidR="005A626A" w:rsidRPr="00B122DB">
        <w:rPr>
          <w:color w:val="000000"/>
        </w:rPr>
        <w:t xml:space="preserve"> ЗУ «Про виконавче провадження» </w:t>
      </w:r>
      <w:r w:rsidR="005A626A" w:rsidRPr="00B122DB">
        <w:rPr>
          <w:i/>
          <w:color w:val="000000"/>
          <w:u w:val="single"/>
        </w:rPr>
        <w:t>(</w:t>
      </w:r>
      <w:r w:rsidR="005A626A" w:rsidRPr="00B122DB">
        <w:rPr>
          <w:i/>
          <w:color w:val="000000"/>
          <w:u w:val="single"/>
          <w:shd w:val="clear" w:color="auto" w:fill="FFFFFF"/>
        </w:rPr>
        <w:t>накладати арешт на майно боржника, опечатувати, вилучати, передавати таке майно на зберігання та реалізовувати його в установленому законодавством порядку</w:t>
      </w:r>
      <w:r w:rsidR="005A626A" w:rsidRPr="00B122DB">
        <w:rPr>
          <w:i/>
          <w:color w:val="000000"/>
          <w:u w:val="single"/>
        </w:rPr>
        <w:t>)</w:t>
      </w:r>
      <w:r w:rsidR="005A626A" w:rsidRPr="00B122DB">
        <w:rPr>
          <w:color w:val="000000"/>
        </w:rPr>
        <w:t>,</w:t>
      </w:r>
      <w:r w:rsidR="00692261" w:rsidRPr="00B122DB">
        <w:rPr>
          <w:color w:val="000000"/>
        </w:rPr>
        <w:t xml:space="preserve"> ч.5 ст. 57 ЗУ «Про виконавче провадження»</w:t>
      </w:r>
      <w:r w:rsidR="005A626A" w:rsidRPr="00B122DB">
        <w:rPr>
          <w:i/>
          <w:color w:val="000000"/>
          <w:u w:val="single"/>
        </w:rPr>
        <w:t>,</w:t>
      </w:r>
      <w:r w:rsidR="00692261" w:rsidRPr="00B122DB">
        <w:rPr>
          <w:color w:val="000000"/>
        </w:rPr>
        <w:t xml:space="preserve"> описане та арештоване майно передано на реалізацію шляхом організації електронних торгів до закінчення 10-ти денного строку на оскарження </w:t>
      </w:r>
      <w:r w:rsidR="005A626A" w:rsidRPr="00B122DB">
        <w:rPr>
          <w:color w:val="000000"/>
        </w:rPr>
        <w:t xml:space="preserve">Боржником визначеної вартості чи оцінки нерухомого майна. </w:t>
      </w:r>
    </w:p>
    <w:p w:rsidR="005A626A" w:rsidRPr="00B122DB" w:rsidRDefault="005A626A" w:rsidP="005A626A">
      <w:pPr>
        <w:pStyle w:val="rvps2"/>
        <w:shd w:val="clear" w:color="auto" w:fill="FFFFFF"/>
        <w:spacing w:before="0" w:beforeAutospacing="0" w:after="0" w:afterAutospacing="0"/>
        <w:ind w:firstLine="450"/>
        <w:jc w:val="both"/>
        <w:rPr>
          <w:b/>
          <w:color w:val="000000"/>
        </w:rPr>
      </w:pPr>
      <w:r w:rsidRPr="00B122DB">
        <w:rPr>
          <w:color w:val="000000"/>
        </w:rPr>
        <w:t xml:space="preserve">Проте такі твердження не відповідають дійсності оскільки, згідно ч.5 ст. 57 ЗУ «Про виконавче провадження», Виконавець повідомляє про результати визначення вартості чи оцінки майна сторонам не пізніше наступного робочого дня після дня визначення вартості чи отримання звіту про оцінку. У разі якщо сторони не згодні з результатами визначення вартості чи оцінки майна, вони мають право оскаржити їх у судовому порядку в 10-денний строк з дня отримання відповідного повідомлення. </w:t>
      </w:r>
      <w:r w:rsidRPr="00B122DB">
        <w:rPr>
          <w:b/>
          <w:color w:val="000000"/>
        </w:rPr>
        <w:t xml:space="preserve">Сторона вважається ознайомленою з результатами визначення вартості чи оцінки арештованого майна, якщо їй надіслано повідомлення про результати визначення вартості чи оцінки майна за </w:t>
      </w:r>
      <w:proofErr w:type="spellStart"/>
      <w:r w:rsidRPr="00B122DB">
        <w:rPr>
          <w:b/>
          <w:color w:val="000000"/>
        </w:rPr>
        <w:t>адресою</w:t>
      </w:r>
      <w:proofErr w:type="spellEnd"/>
      <w:r w:rsidRPr="00B122DB">
        <w:rPr>
          <w:b/>
          <w:color w:val="000000"/>
        </w:rPr>
        <w:t>, зазначеною у виконавчому документі, або за місцем фактичного проживання чи перебування такої сторони, достовірно встановленим виконавцем.</w:t>
      </w:r>
    </w:p>
    <w:p w:rsidR="005A626A" w:rsidRDefault="00D05F3A" w:rsidP="00D05F3A">
      <w:pPr>
        <w:pStyle w:val="rvps2"/>
        <w:shd w:val="clear" w:color="auto" w:fill="FFFFFF"/>
        <w:spacing w:before="0" w:beforeAutospacing="0" w:after="0" w:afterAutospacing="0"/>
        <w:ind w:firstLine="450"/>
        <w:jc w:val="both"/>
        <w:rPr>
          <w:color w:val="000000"/>
        </w:rPr>
      </w:pPr>
      <w:r w:rsidRPr="00B122DB">
        <w:rPr>
          <w:color w:val="000000"/>
        </w:rPr>
        <w:lastRenderedPageBreak/>
        <w:t>Вказана норма, як і ЗУ «Про виконавче провадження» не встановлює обов’язку чи права виконавця на дотримання 10-ти денного строку на оскарження результатів оцінки майна Боржника</w:t>
      </w:r>
      <w:bookmarkStart w:id="3" w:name="n555"/>
      <w:bookmarkEnd w:id="3"/>
      <w:r w:rsidRPr="00B122DB">
        <w:rPr>
          <w:color w:val="000000"/>
        </w:rPr>
        <w:t xml:space="preserve"> та заборону передачі такого майна на реалізацію. Проте п.2 ч.5 ст. 57, ЗУ «Про виконавче провадження» законодавцем визначено, що </w:t>
      </w:r>
      <w:r w:rsidRPr="00B122DB">
        <w:rPr>
          <w:b/>
          <w:color w:val="000000"/>
          <w:u w:val="single"/>
        </w:rPr>
        <w:t>о</w:t>
      </w:r>
      <w:r w:rsidR="005A626A" w:rsidRPr="00B122DB">
        <w:rPr>
          <w:b/>
          <w:color w:val="000000"/>
          <w:u w:val="single"/>
        </w:rPr>
        <w:t>скарження в судовому порядку результатів визначення вартості чи оцінки майна не зупиняє передачі майна на реалізацію</w:t>
      </w:r>
      <w:r w:rsidR="005A626A" w:rsidRPr="00B122DB">
        <w:rPr>
          <w:color w:val="000000"/>
        </w:rPr>
        <w:t>, крім випадків зупинення передачі майна на реалізацію судом.</w:t>
      </w:r>
      <w:r w:rsidRPr="00B122DB">
        <w:rPr>
          <w:color w:val="000000"/>
        </w:rPr>
        <w:t xml:space="preserve"> </w:t>
      </w:r>
    </w:p>
    <w:p w:rsidR="007277BC" w:rsidRPr="00B122DB" w:rsidRDefault="007277BC" w:rsidP="00D05F3A">
      <w:pPr>
        <w:pStyle w:val="rvps2"/>
        <w:shd w:val="clear" w:color="auto" w:fill="FFFFFF"/>
        <w:spacing w:before="0" w:beforeAutospacing="0" w:after="0" w:afterAutospacing="0"/>
        <w:ind w:firstLine="450"/>
        <w:jc w:val="both"/>
        <w:rPr>
          <w:color w:val="000000"/>
        </w:rPr>
      </w:pPr>
      <w:r w:rsidRPr="00B122DB">
        <w:rPr>
          <w:i/>
          <w:color w:val="000000"/>
          <w:u w:val="single"/>
        </w:rPr>
        <w:t>Звертаю увагу колегії суду, що вказані обставини були дослідженні судом першої інстанції, а відповідні матеріали такого дослідження містяться на звукозаписі судового засідання Господарського суду Львівської області від 01.10.</w:t>
      </w:r>
      <w:r w:rsidR="00587D20">
        <w:rPr>
          <w:i/>
          <w:color w:val="000000"/>
          <w:u w:val="single"/>
        </w:rPr>
        <w:t>______</w:t>
      </w:r>
      <w:r w:rsidRPr="00B122DB">
        <w:rPr>
          <w:i/>
          <w:color w:val="000000"/>
          <w:u w:val="single"/>
        </w:rPr>
        <w:t xml:space="preserve"> року.</w:t>
      </w:r>
    </w:p>
    <w:p w:rsidR="005A626A" w:rsidRDefault="005A626A" w:rsidP="00692261">
      <w:pPr>
        <w:pStyle w:val="rvps2"/>
        <w:shd w:val="clear" w:color="auto" w:fill="FFFFFF"/>
        <w:spacing w:before="0" w:beforeAutospacing="0" w:after="0" w:afterAutospacing="0"/>
        <w:ind w:firstLine="450"/>
        <w:jc w:val="both"/>
        <w:rPr>
          <w:color w:val="000000"/>
        </w:rPr>
      </w:pPr>
    </w:p>
    <w:p w:rsidR="007277BC" w:rsidRPr="00B122DB" w:rsidRDefault="007277BC" w:rsidP="00692261">
      <w:pPr>
        <w:pStyle w:val="rvps2"/>
        <w:shd w:val="clear" w:color="auto" w:fill="FFFFFF"/>
        <w:spacing w:before="0" w:beforeAutospacing="0" w:after="0" w:afterAutospacing="0"/>
        <w:ind w:firstLine="450"/>
        <w:jc w:val="both"/>
        <w:rPr>
          <w:color w:val="000000"/>
        </w:rPr>
      </w:pPr>
    </w:p>
    <w:p w:rsidR="00D062E9" w:rsidRPr="00B122DB" w:rsidRDefault="001B7543" w:rsidP="007277BC">
      <w:pPr>
        <w:pStyle w:val="a4"/>
        <w:numPr>
          <w:ilvl w:val="0"/>
          <w:numId w:val="11"/>
        </w:numPr>
        <w:jc w:val="both"/>
        <w:rPr>
          <w:rFonts w:ascii="Times New Roman" w:hAnsi="Times New Roman"/>
          <w:b/>
          <w:sz w:val="24"/>
          <w:szCs w:val="24"/>
          <w:shd w:val="clear" w:color="auto" w:fill="FFFFFF"/>
        </w:rPr>
      </w:pPr>
      <w:r w:rsidRPr="00B122DB">
        <w:rPr>
          <w:rFonts w:ascii="Times New Roman" w:hAnsi="Times New Roman"/>
          <w:b/>
          <w:sz w:val="24"/>
          <w:szCs w:val="24"/>
          <w:shd w:val="clear" w:color="auto" w:fill="FFFFFF"/>
        </w:rPr>
        <w:t>Що стосується не відповідності доводів скаржника фактичним обставинам справи, заперечення полягають в наступному:</w:t>
      </w:r>
    </w:p>
    <w:p w:rsidR="00A47D20" w:rsidRPr="00B122DB" w:rsidRDefault="00A47D20" w:rsidP="002F501A">
      <w:pPr>
        <w:pStyle w:val="a4"/>
        <w:ind w:firstLine="567"/>
        <w:jc w:val="both"/>
        <w:rPr>
          <w:rFonts w:ascii="Times New Roman" w:hAnsi="Times New Roman"/>
          <w:sz w:val="24"/>
          <w:szCs w:val="24"/>
          <w:shd w:val="clear" w:color="auto" w:fill="FFFFFF"/>
        </w:rPr>
      </w:pPr>
      <w:r w:rsidRPr="00B122DB">
        <w:rPr>
          <w:rFonts w:ascii="Times New Roman" w:hAnsi="Times New Roman"/>
          <w:sz w:val="24"/>
          <w:szCs w:val="24"/>
          <w:shd w:val="clear" w:color="auto" w:fill="FFFFFF"/>
        </w:rPr>
        <w:t xml:space="preserve">У своїй </w:t>
      </w:r>
      <w:r w:rsidR="007277BC">
        <w:rPr>
          <w:rFonts w:ascii="Times New Roman" w:hAnsi="Times New Roman"/>
          <w:sz w:val="24"/>
          <w:szCs w:val="24"/>
          <w:shd w:val="clear" w:color="auto" w:fill="FFFFFF"/>
        </w:rPr>
        <w:t>Апеляційній с</w:t>
      </w:r>
      <w:r w:rsidRPr="00B122DB">
        <w:rPr>
          <w:rFonts w:ascii="Times New Roman" w:hAnsi="Times New Roman"/>
          <w:sz w:val="24"/>
          <w:szCs w:val="24"/>
          <w:shd w:val="clear" w:color="auto" w:fill="FFFFFF"/>
        </w:rPr>
        <w:t>карзі Боржник стверджує, що 27.07.</w:t>
      </w:r>
      <w:r w:rsidR="00587D20">
        <w:rPr>
          <w:rFonts w:ascii="Times New Roman" w:hAnsi="Times New Roman"/>
          <w:sz w:val="24"/>
          <w:szCs w:val="24"/>
          <w:shd w:val="clear" w:color="auto" w:fill="FFFFFF"/>
        </w:rPr>
        <w:t>______</w:t>
      </w:r>
      <w:r w:rsidRPr="00B122DB">
        <w:rPr>
          <w:rFonts w:ascii="Times New Roman" w:hAnsi="Times New Roman"/>
          <w:sz w:val="24"/>
          <w:szCs w:val="24"/>
          <w:shd w:val="clear" w:color="auto" w:fill="FFFFFF"/>
        </w:rPr>
        <w:t xml:space="preserve"> року, приватним виконавцем при примусовому виконанню ВП №</w:t>
      </w:r>
      <w:r w:rsidR="00587D20">
        <w:rPr>
          <w:rFonts w:ascii="Times New Roman" w:hAnsi="Times New Roman"/>
          <w:sz w:val="24"/>
          <w:szCs w:val="24"/>
          <w:shd w:val="clear" w:color="auto" w:fill="FFFFFF"/>
        </w:rPr>
        <w:t>__________</w:t>
      </w:r>
      <w:r w:rsidRPr="00B122DB">
        <w:rPr>
          <w:rFonts w:ascii="Times New Roman" w:hAnsi="Times New Roman"/>
          <w:sz w:val="24"/>
          <w:szCs w:val="24"/>
          <w:shd w:val="clear" w:color="auto" w:fill="FFFFFF"/>
        </w:rPr>
        <w:t xml:space="preserve"> винесено постанову про опис майна, що належить Боржнику та складено </w:t>
      </w:r>
      <w:r w:rsidR="00435332" w:rsidRPr="00B122DB">
        <w:rPr>
          <w:rFonts w:ascii="Times New Roman" w:hAnsi="Times New Roman"/>
          <w:sz w:val="24"/>
          <w:szCs w:val="24"/>
          <w:shd w:val="clear" w:color="auto" w:fill="FFFFFF"/>
        </w:rPr>
        <w:t xml:space="preserve">Акт опису </w:t>
      </w:r>
      <w:r w:rsidR="00435332" w:rsidRPr="00B122DB">
        <w:rPr>
          <w:rFonts w:ascii="Times New Roman" w:hAnsi="Times New Roman"/>
          <w:b/>
          <w:sz w:val="24"/>
          <w:szCs w:val="24"/>
          <w:u w:val="single"/>
          <w:shd w:val="clear" w:color="auto" w:fill="FFFFFF"/>
        </w:rPr>
        <w:t>єдиного належного</w:t>
      </w:r>
      <w:r w:rsidR="00435332" w:rsidRPr="00B122DB">
        <w:rPr>
          <w:rFonts w:ascii="Times New Roman" w:hAnsi="Times New Roman"/>
          <w:sz w:val="24"/>
          <w:szCs w:val="24"/>
          <w:shd w:val="clear" w:color="auto" w:fill="FFFFFF"/>
        </w:rPr>
        <w:t xml:space="preserve"> на праві власності ПрАТ «</w:t>
      </w:r>
      <w:r w:rsidR="00587D20">
        <w:rPr>
          <w:rFonts w:ascii="Times New Roman" w:hAnsi="Times New Roman"/>
          <w:sz w:val="24"/>
          <w:szCs w:val="24"/>
          <w:shd w:val="clear" w:color="auto" w:fill="FFFFFF"/>
        </w:rPr>
        <w:t>_______________</w:t>
      </w:r>
      <w:r w:rsidR="00435332" w:rsidRPr="00B122DB">
        <w:rPr>
          <w:rFonts w:ascii="Times New Roman" w:hAnsi="Times New Roman"/>
          <w:sz w:val="24"/>
          <w:szCs w:val="24"/>
          <w:shd w:val="clear" w:color="auto" w:fill="FFFFFF"/>
        </w:rPr>
        <w:t>» нерухомого майна.</w:t>
      </w:r>
      <w:r w:rsidRPr="00B122DB">
        <w:rPr>
          <w:rFonts w:ascii="Times New Roman" w:hAnsi="Times New Roman"/>
          <w:sz w:val="24"/>
          <w:szCs w:val="24"/>
          <w:shd w:val="clear" w:color="auto" w:fill="FFFFFF"/>
        </w:rPr>
        <w:t xml:space="preserve"> </w:t>
      </w:r>
    </w:p>
    <w:p w:rsidR="00435332" w:rsidRPr="00B122DB" w:rsidRDefault="00435332" w:rsidP="002F501A">
      <w:pPr>
        <w:pStyle w:val="a4"/>
        <w:ind w:firstLine="567"/>
        <w:jc w:val="both"/>
        <w:rPr>
          <w:rFonts w:ascii="Times New Roman" w:hAnsi="Times New Roman"/>
          <w:sz w:val="24"/>
          <w:szCs w:val="24"/>
          <w:shd w:val="clear" w:color="auto" w:fill="FFFFFF"/>
        </w:rPr>
      </w:pPr>
      <w:r w:rsidRPr="00B122DB">
        <w:rPr>
          <w:rFonts w:ascii="Times New Roman" w:hAnsi="Times New Roman"/>
          <w:sz w:val="24"/>
          <w:szCs w:val="24"/>
          <w:shd w:val="clear" w:color="auto" w:fill="FFFFFF"/>
        </w:rPr>
        <w:t>Таке твердження скаржника не відповідає дійсності оскільки, згідно Інформації з Державного реєстру речових прав на нерухоме майно та Реєстру прав власності на нерухоме майно №</w:t>
      </w:r>
      <w:r w:rsidR="00587D20">
        <w:rPr>
          <w:rFonts w:ascii="Times New Roman" w:hAnsi="Times New Roman"/>
          <w:sz w:val="24"/>
          <w:szCs w:val="24"/>
          <w:shd w:val="clear" w:color="auto" w:fill="FFFFFF"/>
        </w:rPr>
        <w:t>______________</w:t>
      </w:r>
      <w:r w:rsidRPr="00B122DB">
        <w:rPr>
          <w:rFonts w:ascii="Times New Roman" w:hAnsi="Times New Roman"/>
          <w:sz w:val="24"/>
          <w:szCs w:val="24"/>
          <w:shd w:val="clear" w:color="auto" w:fill="FFFFFF"/>
        </w:rPr>
        <w:t xml:space="preserve"> від </w:t>
      </w:r>
      <w:r w:rsidR="00587D20">
        <w:rPr>
          <w:rFonts w:ascii="Times New Roman" w:hAnsi="Times New Roman"/>
          <w:sz w:val="24"/>
          <w:szCs w:val="24"/>
          <w:shd w:val="clear" w:color="auto" w:fill="FFFFFF"/>
        </w:rPr>
        <w:t>____________</w:t>
      </w:r>
      <w:r w:rsidR="00DE324A">
        <w:rPr>
          <w:rFonts w:ascii="Times New Roman" w:hAnsi="Times New Roman"/>
          <w:sz w:val="24"/>
          <w:szCs w:val="24"/>
          <w:shd w:val="clear" w:color="auto" w:fill="FFFFFF"/>
        </w:rPr>
        <w:t xml:space="preserve"> року (копія – міститься в матеріалах справи</w:t>
      </w:r>
      <w:r w:rsidRPr="00B122DB">
        <w:rPr>
          <w:rFonts w:ascii="Times New Roman" w:hAnsi="Times New Roman"/>
          <w:sz w:val="24"/>
          <w:szCs w:val="24"/>
          <w:shd w:val="clear" w:color="auto" w:fill="FFFFFF"/>
        </w:rPr>
        <w:t>), Боржнику – ПрАТ «</w:t>
      </w:r>
      <w:r w:rsidR="00587D20">
        <w:rPr>
          <w:rFonts w:ascii="Times New Roman" w:hAnsi="Times New Roman"/>
          <w:sz w:val="24"/>
          <w:szCs w:val="24"/>
          <w:shd w:val="clear" w:color="auto" w:fill="FFFFFF"/>
        </w:rPr>
        <w:t>____________</w:t>
      </w:r>
      <w:r w:rsidRPr="00B122DB">
        <w:rPr>
          <w:rFonts w:ascii="Times New Roman" w:hAnsi="Times New Roman"/>
          <w:sz w:val="24"/>
          <w:szCs w:val="24"/>
          <w:shd w:val="clear" w:color="auto" w:fill="FFFFFF"/>
        </w:rPr>
        <w:t xml:space="preserve">», код ЄДРПОУ – </w:t>
      </w:r>
      <w:r w:rsidR="00587D20">
        <w:rPr>
          <w:rFonts w:ascii="Times New Roman" w:hAnsi="Times New Roman"/>
          <w:sz w:val="24"/>
          <w:szCs w:val="24"/>
          <w:shd w:val="clear" w:color="auto" w:fill="FFFFFF"/>
        </w:rPr>
        <w:t>_____________</w:t>
      </w:r>
      <w:r w:rsidRPr="00B122DB">
        <w:rPr>
          <w:rFonts w:ascii="Times New Roman" w:hAnsi="Times New Roman"/>
          <w:sz w:val="24"/>
          <w:szCs w:val="24"/>
          <w:shd w:val="clear" w:color="auto" w:fill="FFFFFF"/>
        </w:rPr>
        <w:t xml:space="preserve">, на праві приватної власності належить: </w:t>
      </w:r>
    </w:p>
    <w:p w:rsidR="00435332" w:rsidRPr="00B122DB" w:rsidRDefault="00435332" w:rsidP="00435332">
      <w:pPr>
        <w:pStyle w:val="a4"/>
        <w:numPr>
          <w:ilvl w:val="0"/>
          <w:numId w:val="5"/>
        </w:numPr>
        <w:jc w:val="both"/>
        <w:rPr>
          <w:rFonts w:ascii="Times New Roman" w:hAnsi="Times New Roman"/>
          <w:sz w:val="24"/>
          <w:szCs w:val="24"/>
          <w:shd w:val="clear" w:color="auto" w:fill="FFFFFF"/>
        </w:rPr>
      </w:pPr>
      <w:r w:rsidRPr="00B122DB">
        <w:rPr>
          <w:rFonts w:ascii="Times New Roman" w:hAnsi="Times New Roman"/>
          <w:sz w:val="24"/>
          <w:szCs w:val="24"/>
          <w:shd w:val="clear" w:color="auto" w:fill="FFFFFF"/>
        </w:rPr>
        <w:t xml:space="preserve">Об’єкт житлової нерухомості (Гуртожиток), загальною площею </w:t>
      </w:r>
      <w:r w:rsidR="00587D20">
        <w:rPr>
          <w:rFonts w:ascii="Times New Roman" w:hAnsi="Times New Roman"/>
          <w:sz w:val="24"/>
          <w:szCs w:val="24"/>
          <w:shd w:val="clear" w:color="auto" w:fill="FFFFFF"/>
        </w:rPr>
        <w:t>________</w:t>
      </w:r>
      <w:r w:rsidRPr="00B122DB">
        <w:rPr>
          <w:rFonts w:ascii="Times New Roman" w:hAnsi="Times New Roman"/>
          <w:sz w:val="24"/>
          <w:szCs w:val="24"/>
          <w:shd w:val="clear" w:color="auto" w:fill="FFFFFF"/>
        </w:rPr>
        <w:t xml:space="preserve"> </w:t>
      </w:r>
      <w:proofErr w:type="spellStart"/>
      <w:r w:rsidRPr="00B122DB">
        <w:rPr>
          <w:rFonts w:ascii="Times New Roman" w:hAnsi="Times New Roman"/>
          <w:sz w:val="24"/>
          <w:szCs w:val="24"/>
          <w:shd w:val="clear" w:color="auto" w:fill="FFFFFF"/>
        </w:rPr>
        <w:t>кв.м</w:t>
      </w:r>
      <w:proofErr w:type="spellEnd"/>
      <w:r w:rsidRPr="00B122DB">
        <w:rPr>
          <w:rFonts w:ascii="Times New Roman" w:hAnsi="Times New Roman"/>
          <w:sz w:val="24"/>
          <w:szCs w:val="24"/>
          <w:shd w:val="clear" w:color="auto" w:fill="FFFFFF"/>
        </w:rPr>
        <w:t xml:space="preserve">. що знаходиться за </w:t>
      </w:r>
      <w:proofErr w:type="spellStart"/>
      <w:r w:rsidRPr="00B122DB">
        <w:rPr>
          <w:rFonts w:ascii="Times New Roman" w:hAnsi="Times New Roman"/>
          <w:sz w:val="24"/>
          <w:szCs w:val="24"/>
          <w:shd w:val="clear" w:color="auto" w:fill="FFFFFF"/>
        </w:rPr>
        <w:t>адресою</w:t>
      </w:r>
      <w:proofErr w:type="spellEnd"/>
      <w:r w:rsidRPr="00B122DB">
        <w:rPr>
          <w:rFonts w:ascii="Times New Roman" w:hAnsi="Times New Roman"/>
          <w:sz w:val="24"/>
          <w:szCs w:val="24"/>
          <w:shd w:val="clear" w:color="auto" w:fill="FFFFFF"/>
        </w:rPr>
        <w:t xml:space="preserve">: Львівська обл., Миколаївський р-н. м. Миколаїв, вул. </w:t>
      </w:r>
      <w:r w:rsidR="00587D20">
        <w:rPr>
          <w:rFonts w:ascii="Times New Roman" w:hAnsi="Times New Roman"/>
          <w:sz w:val="24"/>
          <w:szCs w:val="24"/>
          <w:shd w:val="clear" w:color="auto" w:fill="FFFFFF"/>
        </w:rPr>
        <w:t>___________</w:t>
      </w:r>
      <w:r w:rsidRPr="00B122DB">
        <w:rPr>
          <w:rFonts w:ascii="Times New Roman" w:hAnsi="Times New Roman"/>
          <w:sz w:val="24"/>
          <w:szCs w:val="24"/>
          <w:shd w:val="clear" w:color="auto" w:fill="FFFFFF"/>
        </w:rPr>
        <w:t xml:space="preserve">, номер запису про право власності – </w:t>
      </w:r>
      <w:r w:rsidR="00587D20">
        <w:rPr>
          <w:rFonts w:ascii="Times New Roman" w:hAnsi="Times New Roman"/>
          <w:sz w:val="24"/>
          <w:szCs w:val="24"/>
          <w:shd w:val="clear" w:color="auto" w:fill="FFFFFF"/>
        </w:rPr>
        <w:t>_________</w:t>
      </w:r>
      <w:r w:rsidRPr="00B122DB">
        <w:rPr>
          <w:rFonts w:ascii="Times New Roman" w:hAnsi="Times New Roman"/>
          <w:sz w:val="24"/>
          <w:szCs w:val="24"/>
          <w:shd w:val="clear" w:color="auto" w:fill="FFFFFF"/>
        </w:rPr>
        <w:t>;</w:t>
      </w:r>
    </w:p>
    <w:p w:rsidR="00D25D95" w:rsidRPr="00B122DB" w:rsidRDefault="00D25D95" w:rsidP="00435332">
      <w:pPr>
        <w:pStyle w:val="a4"/>
        <w:numPr>
          <w:ilvl w:val="0"/>
          <w:numId w:val="5"/>
        </w:numPr>
        <w:jc w:val="both"/>
        <w:rPr>
          <w:rFonts w:ascii="Times New Roman" w:hAnsi="Times New Roman"/>
          <w:sz w:val="24"/>
          <w:szCs w:val="24"/>
          <w:shd w:val="clear" w:color="auto" w:fill="FFFFFF"/>
        </w:rPr>
      </w:pPr>
      <w:r w:rsidRPr="00B122DB">
        <w:rPr>
          <w:rFonts w:ascii="Times New Roman" w:hAnsi="Times New Roman"/>
          <w:sz w:val="24"/>
          <w:szCs w:val="24"/>
          <w:shd w:val="clear" w:color="auto" w:fill="FFFFFF"/>
        </w:rPr>
        <w:t xml:space="preserve">Гуртожиток, загальною площею </w:t>
      </w:r>
      <w:r w:rsidR="00587D20">
        <w:rPr>
          <w:rFonts w:ascii="Times New Roman" w:hAnsi="Times New Roman"/>
          <w:sz w:val="24"/>
          <w:szCs w:val="24"/>
          <w:shd w:val="clear" w:color="auto" w:fill="FFFFFF"/>
        </w:rPr>
        <w:t>__________</w:t>
      </w:r>
      <w:r w:rsidRPr="00B122DB">
        <w:rPr>
          <w:rFonts w:ascii="Times New Roman" w:hAnsi="Times New Roman"/>
          <w:sz w:val="24"/>
          <w:szCs w:val="24"/>
          <w:shd w:val="clear" w:color="auto" w:fill="FFFFFF"/>
        </w:rPr>
        <w:t xml:space="preserve"> </w:t>
      </w:r>
      <w:proofErr w:type="spellStart"/>
      <w:r w:rsidRPr="00B122DB">
        <w:rPr>
          <w:rFonts w:ascii="Times New Roman" w:hAnsi="Times New Roman"/>
          <w:sz w:val="24"/>
          <w:szCs w:val="24"/>
          <w:shd w:val="clear" w:color="auto" w:fill="FFFFFF"/>
        </w:rPr>
        <w:t>кв.м</w:t>
      </w:r>
      <w:proofErr w:type="spellEnd"/>
      <w:r w:rsidRPr="00B122DB">
        <w:rPr>
          <w:rFonts w:ascii="Times New Roman" w:hAnsi="Times New Roman"/>
          <w:sz w:val="24"/>
          <w:szCs w:val="24"/>
          <w:shd w:val="clear" w:color="auto" w:fill="FFFFFF"/>
        </w:rPr>
        <w:t xml:space="preserve">., що знаходиться за </w:t>
      </w:r>
      <w:proofErr w:type="spellStart"/>
      <w:r w:rsidRPr="00B122DB">
        <w:rPr>
          <w:rFonts w:ascii="Times New Roman" w:hAnsi="Times New Roman"/>
          <w:sz w:val="24"/>
          <w:szCs w:val="24"/>
          <w:shd w:val="clear" w:color="auto" w:fill="FFFFFF"/>
        </w:rPr>
        <w:t>адресою</w:t>
      </w:r>
      <w:proofErr w:type="spellEnd"/>
      <w:r w:rsidRPr="00B122DB">
        <w:rPr>
          <w:rFonts w:ascii="Times New Roman" w:hAnsi="Times New Roman"/>
          <w:sz w:val="24"/>
          <w:szCs w:val="24"/>
          <w:shd w:val="clear" w:color="auto" w:fill="FFFFFF"/>
        </w:rPr>
        <w:t xml:space="preserve">: Львівська обл., Миколаївський р-н. м. Миколаїв, вул. </w:t>
      </w:r>
      <w:r w:rsidR="00587D20">
        <w:rPr>
          <w:rFonts w:ascii="Times New Roman" w:hAnsi="Times New Roman"/>
          <w:sz w:val="24"/>
          <w:szCs w:val="24"/>
          <w:shd w:val="clear" w:color="auto" w:fill="FFFFFF"/>
        </w:rPr>
        <w:t>_____________</w:t>
      </w:r>
      <w:r w:rsidRPr="00B122DB">
        <w:rPr>
          <w:rFonts w:ascii="Times New Roman" w:hAnsi="Times New Roman"/>
          <w:sz w:val="24"/>
          <w:szCs w:val="24"/>
          <w:shd w:val="clear" w:color="auto" w:fill="FFFFFF"/>
        </w:rPr>
        <w:t xml:space="preserve">, реєстраційний номер майна: </w:t>
      </w:r>
      <w:r w:rsidR="00587D20">
        <w:rPr>
          <w:rFonts w:ascii="Times New Roman" w:hAnsi="Times New Roman"/>
          <w:sz w:val="24"/>
          <w:szCs w:val="24"/>
          <w:shd w:val="clear" w:color="auto" w:fill="FFFFFF"/>
        </w:rPr>
        <w:t>____________</w:t>
      </w:r>
      <w:r w:rsidRPr="00B122DB">
        <w:rPr>
          <w:rFonts w:ascii="Times New Roman" w:hAnsi="Times New Roman"/>
          <w:sz w:val="24"/>
          <w:szCs w:val="24"/>
          <w:shd w:val="clear" w:color="auto" w:fill="FFFFFF"/>
        </w:rPr>
        <w:t>;</w:t>
      </w:r>
    </w:p>
    <w:p w:rsidR="00D25D95" w:rsidRPr="00B122DB" w:rsidRDefault="00435332" w:rsidP="00435332">
      <w:pPr>
        <w:pStyle w:val="a4"/>
        <w:numPr>
          <w:ilvl w:val="0"/>
          <w:numId w:val="5"/>
        </w:numPr>
        <w:jc w:val="both"/>
        <w:rPr>
          <w:rFonts w:ascii="Times New Roman" w:hAnsi="Times New Roman"/>
          <w:sz w:val="24"/>
          <w:szCs w:val="24"/>
          <w:shd w:val="clear" w:color="auto" w:fill="FFFFFF"/>
        </w:rPr>
      </w:pPr>
      <w:r w:rsidRPr="00B122DB">
        <w:rPr>
          <w:rFonts w:ascii="Times New Roman" w:hAnsi="Times New Roman"/>
          <w:sz w:val="24"/>
          <w:szCs w:val="24"/>
          <w:shd w:val="clear" w:color="auto" w:fill="FFFFFF"/>
        </w:rPr>
        <w:t xml:space="preserve">Будинок, загальною площею </w:t>
      </w:r>
      <w:r w:rsidR="00587D20">
        <w:rPr>
          <w:rFonts w:ascii="Times New Roman" w:hAnsi="Times New Roman"/>
          <w:sz w:val="24"/>
          <w:szCs w:val="24"/>
          <w:shd w:val="clear" w:color="auto" w:fill="FFFFFF"/>
        </w:rPr>
        <w:t>__________</w:t>
      </w:r>
      <w:r w:rsidRPr="00B122DB">
        <w:rPr>
          <w:rFonts w:ascii="Times New Roman" w:hAnsi="Times New Roman"/>
          <w:sz w:val="24"/>
          <w:szCs w:val="24"/>
          <w:shd w:val="clear" w:color="auto" w:fill="FFFFFF"/>
        </w:rPr>
        <w:t xml:space="preserve"> </w:t>
      </w:r>
      <w:proofErr w:type="spellStart"/>
      <w:r w:rsidRPr="00B122DB">
        <w:rPr>
          <w:rFonts w:ascii="Times New Roman" w:hAnsi="Times New Roman"/>
          <w:sz w:val="24"/>
          <w:szCs w:val="24"/>
          <w:shd w:val="clear" w:color="auto" w:fill="FFFFFF"/>
        </w:rPr>
        <w:t>кв.м</w:t>
      </w:r>
      <w:proofErr w:type="spellEnd"/>
      <w:r w:rsidRPr="00B122DB">
        <w:rPr>
          <w:rFonts w:ascii="Times New Roman" w:hAnsi="Times New Roman"/>
          <w:sz w:val="24"/>
          <w:szCs w:val="24"/>
          <w:shd w:val="clear" w:color="auto" w:fill="FFFFFF"/>
        </w:rPr>
        <w:t xml:space="preserve">., житлова площа 767,4 </w:t>
      </w:r>
      <w:proofErr w:type="spellStart"/>
      <w:r w:rsidRPr="00B122DB">
        <w:rPr>
          <w:rFonts w:ascii="Times New Roman" w:hAnsi="Times New Roman"/>
          <w:sz w:val="24"/>
          <w:szCs w:val="24"/>
          <w:shd w:val="clear" w:color="auto" w:fill="FFFFFF"/>
        </w:rPr>
        <w:t>м.кв</w:t>
      </w:r>
      <w:proofErr w:type="spellEnd"/>
      <w:r w:rsidRPr="00B122DB">
        <w:rPr>
          <w:rFonts w:ascii="Times New Roman" w:hAnsi="Times New Roman"/>
          <w:sz w:val="24"/>
          <w:szCs w:val="24"/>
          <w:shd w:val="clear" w:color="auto" w:fill="FFFFFF"/>
        </w:rPr>
        <w:t xml:space="preserve">. що знаходиться за </w:t>
      </w:r>
      <w:proofErr w:type="spellStart"/>
      <w:r w:rsidRPr="00B122DB">
        <w:rPr>
          <w:rFonts w:ascii="Times New Roman" w:hAnsi="Times New Roman"/>
          <w:sz w:val="24"/>
          <w:szCs w:val="24"/>
          <w:shd w:val="clear" w:color="auto" w:fill="FFFFFF"/>
        </w:rPr>
        <w:t>адресою</w:t>
      </w:r>
      <w:proofErr w:type="spellEnd"/>
      <w:r w:rsidRPr="00B122DB">
        <w:rPr>
          <w:rFonts w:ascii="Times New Roman" w:hAnsi="Times New Roman"/>
          <w:sz w:val="24"/>
          <w:szCs w:val="24"/>
          <w:shd w:val="clear" w:color="auto" w:fill="FFFFFF"/>
        </w:rPr>
        <w:t xml:space="preserve">: </w:t>
      </w:r>
      <w:r w:rsidR="00D25D95" w:rsidRPr="00B122DB">
        <w:rPr>
          <w:rFonts w:ascii="Times New Roman" w:hAnsi="Times New Roman"/>
          <w:sz w:val="24"/>
          <w:szCs w:val="24"/>
          <w:shd w:val="clear" w:color="auto" w:fill="FFFFFF"/>
        </w:rPr>
        <w:t xml:space="preserve">Львівська обл. Миколаївський р-н. </w:t>
      </w:r>
      <w:proofErr w:type="spellStart"/>
      <w:r w:rsidR="00D25D95" w:rsidRPr="00B122DB">
        <w:rPr>
          <w:rFonts w:ascii="Times New Roman" w:hAnsi="Times New Roman"/>
          <w:sz w:val="24"/>
          <w:szCs w:val="24"/>
          <w:shd w:val="clear" w:color="auto" w:fill="FFFFFF"/>
        </w:rPr>
        <w:t>м.Новий</w:t>
      </w:r>
      <w:proofErr w:type="spellEnd"/>
      <w:r w:rsidR="00D25D95" w:rsidRPr="00B122DB">
        <w:rPr>
          <w:rFonts w:ascii="Times New Roman" w:hAnsi="Times New Roman"/>
          <w:sz w:val="24"/>
          <w:szCs w:val="24"/>
          <w:shd w:val="clear" w:color="auto" w:fill="FFFFFF"/>
        </w:rPr>
        <w:t xml:space="preserve"> Розділ, вул. </w:t>
      </w:r>
      <w:r w:rsidR="00922AF3">
        <w:rPr>
          <w:rFonts w:ascii="Times New Roman" w:hAnsi="Times New Roman"/>
          <w:sz w:val="24"/>
          <w:szCs w:val="24"/>
          <w:shd w:val="clear" w:color="auto" w:fill="FFFFFF"/>
        </w:rPr>
        <w:t>____________</w:t>
      </w:r>
      <w:r w:rsidR="00D25D95" w:rsidRPr="00B122DB">
        <w:rPr>
          <w:rFonts w:ascii="Times New Roman" w:hAnsi="Times New Roman"/>
          <w:sz w:val="24"/>
          <w:szCs w:val="24"/>
          <w:shd w:val="clear" w:color="auto" w:fill="FFFFFF"/>
        </w:rPr>
        <w:t xml:space="preserve">, реєстраційний номер майна </w:t>
      </w:r>
      <w:r w:rsidR="00922AF3">
        <w:rPr>
          <w:rFonts w:ascii="Times New Roman" w:hAnsi="Times New Roman"/>
          <w:sz w:val="24"/>
          <w:szCs w:val="24"/>
          <w:shd w:val="clear" w:color="auto" w:fill="FFFFFF"/>
        </w:rPr>
        <w:t>____________</w:t>
      </w:r>
      <w:r w:rsidR="00D25D95" w:rsidRPr="00B122DB">
        <w:rPr>
          <w:rFonts w:ascii="Times New Roman" w:hAnsi="Times New Roman"/>
          <w:sz w:val="24"/>
          <w:szCs w:val="24"/>
          <w:shd w:val="clear" w:color="auto" w:fill="FFFFFF"/>
        </w:rPr>
        <w:t>;</w:t>
      </w:r>
    </w:p>
    <w:p w:rsidR="00D25D95" w:rsidRPr="00B122DB" w:rsidRDefault="00D25D95" w:rsidP="00435332">
      <w:pPr>
        <w:pStyle w:val="a4"/>
        <w:numPr>
          <w:ilvl w:val="0"/>
          <w:numId w:val="5"/>
        </w:numPr>
        <w:jc w:val="both"/>
        <w:rPr>
          <w:rFonts w:ascii="Times New Roman" w:hAnsi="Times New Roman"/>
          <w:sz w:val="24"/>
          <w:szCs w:val="24"/>
          <w:shd w:val="clear" w:color="auto" w:fill="FFFFFF"/>
        </w:rPr>
      </w:pPr>
      <w:r w:rsidRPr="00B122DB">
        <w:rPr>
          <w:rFonts w:ascii="Times New Roman" w:hAnsi="Times New Roman"/>
          <w:sz w:val="24"/>
          <w:szCs w:val="24"/>
          <w:shd w:val="clear" w:color="auto" w:fill="FFFFFF"/>
        </w:rPr>
        <w:t xml:space="preserve">Центральний склад, загальною площею </w:t>
      </w:r>
      <w:r w:rsidR="00922AF3">
        <w:rPr>
          <w:rFonts w:ascii="Times New Roman" w:hAnsi="Times New Roman"/>
          <w:sz w:val="24"/>
          <w:szCs w:val="24"/>
          <w:shd w:val="clear" w:color="auto" w:fill="FFFFFF"/>
        </w:rPr>
        <w:t>_____</w:t>
      </w:r>
      <w:r w:rsidRPr="00B122DB">
        <w:rPr>
          <w:rFonts w:ascii="Times New Roman" w:hAnsi="Times New Roman"/>
          <w:sz w:val="24"/>
          <w:szCs w:val="24"/>
          <w:shd w:val="clear" w:color="auto" w:fill="FFFFFF"/>
        </w:rPr>
        <w:t xml:space="preserve"> </w:t>
      </w:r>
      <w:proofErr w:type="spellStart"/>
      <w:r w:rsidRPr="00B122DB">
        <w:rPr>
          <w:rFonts w:ascii="Times New Roman" w:hAnsi="Times New Roman"/>
          <w:sz w:val="24"/>
          <w:szCs w:val="24"/>
          <w:shd w:val="clear" w:color="auto" w:fill="FFFFFF"/>
        </w:rPr>
        <w:t>м.кв</w:t>
      </w:r>
      <w:proofErr w:type="spellEnd"/>
      <w:r w:rsidRPr="00B122DB">
        <w:rPr>
          <w:rFonts w:ascii="Times New Roman" w:hAnsi="Times New Roman"/>
          <w:sz w:val="24"/>
          <w:szCs w:val="24"/>
          <w:shd w:val="clear" w:color="auto" w:fill="FFFFFF"/>
        </w:rPr>
        <w:t xml:space="preserve">., що знаходиться за </w:t>
      </w:r>
      <w:proofErr w:type="spellStart"/>
      <w:r w:rsidRPr="00B122DB">
        <w:rPr>
          <w:rFonts w:ascii="Times New Roman" w:hAnsi="Times New Roman"/>
          <w:sz w:val="24"/>
          <w:szCs w:val="24"/>
          <w:shd w:val="clear" w:color="auto" w:fill="FFFFFF"/>
        </w:rPr>
        <w:t>адресою</w:t>
      </w:r>
      <w:proofErr w:type="spellEnd"/>
      <w:r w:rsidRPr="00B122DB">
        <w:rPr>
          <w:rFonts w:ascii="Times New Roman" w:hAnsi="Times New Roman"/>
          <w:sz w:val="24"/>
          <w:szCs w:val="24"/>
          <w:shd w:val="clear" w:color="auto" w:fill="FFFFFF"/>
        </w:rPr>
        <w:t xml:space="preserve">: Львівська обл., Миколаївський р-н. м. Новий Розділ, вул., </w:t>
      </w:r>
      <w:r w:rsidR="00922AF3">
        <w:rPr>
          <w:rFonts w:ascii="Times New Roman" w:hAnsi="Times New Roman"/>
          <w:sz w:val="24"/>
          <w:szCs w:val="24"/>
          <w:shd w:val="clear" w:color="auto" w:fill="FFFFFF"/>
        </w:rPr>
        <w:t>___________</w:t>
      </w:r>
      <w:r w:rsidRPr="00B122DB">
        <w:rPr>
          <w:rFonts w:ascii="Times New Roman" w:hAnsi="Times New Roman"/>
          <w:sz w:val="24"/>
          <w:szCs w:val="24"/>
          <w:shd w:val="clear" w:color="auto" w:fill="FFFFFF"/>
        </w:rPr>
        <w:t xml:space="preserve">, реєстраційний номер майна – </w:t>
      </w:r>
      <w:r w:rsidR="00922AF3">
        <w:rPr>
          <w:rFonts w:ascii="Times New Roman" w:hAnsi="Times New Roman"/>
          <w:sz w:val="24"/>
          <w:szCs w:val="24"/>
          <w:shd w:val="clear" w:color="auto" w:fill="FFFFFF"/>
        </w:rPr>
        <w:t>_____________</w:t>
      </w:r>
      <w:r w:rsidRPr="00B122DB">
        <w:rPr>
          <w:rFonts w:ascii="Times New Roman" w:hAnsi="Times New Roman"/>
          <w:sz w:val="24"/>
          <w:szCs w:val="24"/>
          <w:shd w:val="clear" w:color="auto" w:fill="FFFFFF"/>
        </w:rPr>
        <w:t>;</w:t>
      </w:r>
    </w:p>
    <w:p w:rsidR="00D25D95" w:rsidRPr="00B122DB" w:rsidRDefault="00D25D95" w:rsidP="00D25D95">
      <w:pPr>
        <w:pStyle w:val="a4"/>
        <w:ind w:firstLine="567"/>
        <w:jc w:val="both"/>
        <w:rPr>
          <w:rFonts w:ascii="Times New Roman" w:hAnsi="Times New Roman"/>
          <w:sz w:val="24"/>
          <w:szCs w:val="24"/>
          <w:shd w:val="clear" w:color="auto" w:fill="FFFFFF"/>
        </w:rPr>
      </w:pPr>
    </w:p>
    <w:p w:rsidR="00435332" w:rsidRDefault="00D25D95" w:rsidP="00D25D95">
      <w:pPr>
        <w:pStyle w:val="a4"/>
        <w:ind w:firstLine="567"/>
        <w:jc w:val="both"/>
        <w:rPr>
          <w:rFonts w:ascii="Times New Roman" w:hAnsi="Times New Roman"/>
          <w:sz w:val="24"/>
          <w:szCs w:val="24"/>
          <w:shd w:val="clear" w:color="auto" w:fill="FFFFFF"/>
        </w:rPr>
      </w:pPr>
      <w:r w:rsidRPr="00B122DB">
        <w:rPr>
          <w:rFonts w:ascii="Times New Roman" w:hAnsi="Times New Roman"/>
          <w:sz w:val="24"/>
          <w:szCs w:val="24"/>
          <w:shd w:val="clear" w:color="auto" w:fill="FFFFFF"/>
        </w:rPr>
        <w:t>На підставі вище викладеного вбачається, що Боржник не добросовісно користується наданими йому процесуальними правами, та в обґрунтування своїх доводів у поданій Скарзі зазначає неправдиву інформацію.</w:t>
      </w:r>
    </w:p>
    <w:p w:rsidR="007277BC" w:rsidRPr="00B122DB" w:rsidRDefault="007277BC" w:rsidP="00D25D95">
      <w:pPr>
        <w:pStyle w:val="a4"/>
        <w:ind w:firstLine="567"/>
        <w:jc w:val="both"/>
        <w:rPr>
          <w:rFonts w:ascii="Times New Roman" w:hAnsi="Times New Roman"/>
          <w:sz w:val="24"/>
          <w:szCs w:val="24"/>
          <w:shd w:val="clear" w:color="auto" w:fill="FFFFFF"/>
        </w:rPr>
      </w:pPr>
      <w:r w:rsidRPr="00B122DB">
        <w:rPr>
          <w:rFonts w:ascii="Times New Roman" w:hAnsi="Times New Roman"/>
          <w:i/>
          <w:color w:val="000000"/>
          <w:u w:val="single"/>
        </w:rPr>
        <w:t>Звертаю увагу колегії суду, що вказані обставини були дослідженні судом першої інстанції, а відповідні матеріали такого дослідження містяться на звукозаписі судового засідання Господарського суду Львівської області від 01.10.</w:t>
      </w:r>
      <w:r w:rsidR="00922AF3">
        <w:rPr>
          <w:rFonts w:ascii="Times New Roman" w:hAnsi="Times New Roman"/>
          <w:i/>
          <w:color w:val="000000"/>
          <w:u w:val="single"/>
        </w:rPr>
        <w:t>______</w:t>
      </w:r>
      <w:r w:rsidRPr="00B122DB">
        <w:rPr>
          <w:rFonts w:ascii="Times New Roman" w:hAnsi="Times New Roman"/>
          <w:i/>
          <w:color w:val="000000"/>
          <w:u w:val="single"/>
        </w:rPr>
        <w:t xml:space="preserve"> року.</w:t>
      </w:r>
    </w:p>
    <w:p w:rsidR="00D25D95" w:rsidRPr="00B122DB" w:rsidRDefault="00D25D95" w:rsidP="00D25D95">
      <w:pPr>
        <w:pStyle w:val="a4"/>
        <w:ind w:firstLine="567"/>
        <w:jc w:val="both"/>
        <w:rPr>
          <w:rFonts w:ascii="Times New Roman" w:hAnsi="Times New Roman"/>
          <w:sz w:val="24"/>
          <w:szCs w:val="24"/>
          <w:shd w:val="clear" w:color="auto" w:fill="FFFFFF"/>
        </w:rPr>
      </w:pPr>
    </w:p>
    <w:p w:rsidR="00FE04B9" w:rsidRPr="00B122DB" w:rsidRDefault="007277BC" w:rsidP="007277BC">
      <w:pPr>
        <w:pStyle w:val="a4"/>
        <w:ind w:left="567"/>
        <w:jc w:val="both"/>
        <w:rPr>
          <w:rFonts w:ascii="Times New Roman" w:eastAsia="Times New Roman" w:hAnsi="Times New Roman"/>
          <w:b/>
          <w:color w:val="000000"/>
          <w:sz w:val="24"/>
          <w:szCs w:val="24"/>
          <w:lang w:eastAsia="ru-RU"/>
        </w:rPr>
      </w:pPr>
      <w:r>
        <w:rPr>
          <w:rFonts w:ascii="Times New Roman" w:hAnsi="Times New Roman"/>
          <w:b/>
          <w:sz w:val="24"/>
          <w:szCs w:val="24"/>
          <w:shd w:val="clear" w:color="auto" w:fill="FFFFFF"/>
        </w:rPr>
        <w:t xml:space="preserve">6. </w:t>
      </w:r>
      <w:r w:rsidR="00FE04B9" w:rsidRPr="00B122DB">
        <w:rPr>
          <w:rFonts w:ascii="Times New Roman" w:hAnsi="Times New Roman"/>
          <w:b/>
          <w:sz w:val="24"/>
          <w:szCs w:val="24"/>
          <w:shd w:val="clear" w:color="auto" w:fill="FFFFFF"/>
        </w:rPr>
        <w:t xml:space="preserve">Що стосується </w:t>
      </w:r>
      <w:r w:rsidR="00FE04B9" w:rsidRPr="00B122DB">
        <w:rPr>
          <w:rFonts w:ascii="Times New Roman" w:eastAsia="Times New Roman" w:hAnsi="Times New Roman"/>
          <w:b/>
          <w:color w:val="000000"/>
          <w:sz w:val="24"/>
          <w:szCs w:val="24"/>
          <w:lang w:eastAsia="ru-RU"/>
        </w:rPr>
        <w:t>вжиття Боржником дій спрямовані на ухилення від виконання рішення суду, доводи полягають в наступному:</w:t>
      </w:r>
    </w:p>
    <w:p w:rsidR="00FE04B9" w:rsidRPr="00B122DB" w:rsidRDefault="00FE04B9" w:rsidP="00FE04B9">
      <w:pPr>
        <w:ind w:firstLine="708"/>
        <w:jc w:val="both"/>
        <w:rPr>
          <w:lang w:val="uk-UA"/>
        </w:rPr>
      </w:pPr>
      <w:r w:rsidRPr="00B122DB">
        <w:rPr>
          <w:lang w:val="uk-UA"/>
        </w:rPr>
        <w:t>29.03.</w:t>
      </w:r>
      <w:r w:rsidR="00922AF3">
        <w:rPr>
          <w:lang w:val="uk-UA"/>
        </w:rPr>
        <w:t>_____</w:t>
      </w:r>
      <w:r w:rsidRPr="00B122DB">
        <w:rPr>
          <w:lang w:val="uk-UA"/>
        </w:rPr>
        <w:t xml:space="preserve"> року Державним виконавцем </w:t>
      </w:r>
      <w:r w:rsidR="00922AF3">
        <w:rPr>
          <w:lang w:val="uk-UA"/>
        </w:rPr>
        <w:t>____________</w:t>
      </w:r>
      <w:r w:rsidRPr="00B122DB">
        <w:rPr>
          <w:lang w:val="uk-UA"/>
        </w:rPr>
        <w:t xml:space="preserve"> </w:t>
      </w:r>
      <w:proofErr w:type="spellStart"/>
      <w:r w:rsidRPr="00B122DB">
        <w:rPr>
          <w:lang w:val="uk-UA"/>
        </w:rPr>
        <w:t>Новороздільського</w:t>
      </w:r>
      <w:proofErr w:type="spellEnd"/>
      <w:r w:rsidRPr="00B122DB">
        <w:rPr>
          <w:lang w:val="uk-UA"/>
        </w:rPr>
        <w:t xml:space="preserve"> міського відділу Державної виконавчої служби ГТУЮ у Львівській області винесено Постанову про відкриття виконавчого провадження №</w:t>
      </w:r>
      <w:r w:rsidR="00922AF3">
        <w:rPr>
          <w:lang w:val="uk-UA"/>
        </w:rPr>
        <w:t>________</w:t>
      </w:r>
      <w:r w:rsidRPr="00B122DB">
        <w:rPr>
          <w:lang w:val="uk-UA"/>
        </w:rPr>
        <w:t xml:space="preserve"> про стягнення заборгованості з П</w:t>
      </w:r>
      <w:r w:rsidR="00922AF3">
        <w:rPr>
          <w:lang w:val="uk-UA"/>
        </w:rPr>
        <w:t>р</w:t>
      </w:r>
      <w:r w:rsidRPr="00B122DB">
        <w:rPr>
          <w:lang w:val="uk-UA"/>
        </w:rPr>
        <w:t>АТ «</w:t>
      </w:r>
      <w:r w:rsidR="00922AF3">
        <w:rPr>
          <w:lang w:val="uk-UA"/>
        </w:rPr>
        <w:t>_____________</w:t>
      </w:r>
      <w:r w:rsidRPr="00B122DB">
        <w:rPr>
          <w:lang w:val="uk-UA"/>
        </w:rPr>
        <w:t>» на користь ТОВ «</w:t>
      </w:r>
      <w:r w:rsidR="00922AF3">
        <w:rPr>
          <w:lang w:val="uk-UA"/>
        </w:rPr>
        <w:t>________</w:t>
      </w:r>
      <w:r w:rsidRPr="00B122DB">
        <w:rPr>
          <w:lang w:val="uk-UA"/>
        </w:rPr>
        <w:t>» на підставі Наказу Господарського суду Львівської області у справі №</w:t>
      </w:r>
      <w:r w:rsidR="00922AF3">
        <w:rPr>
          <w:lang w:val="uk-UA"/>
        </w:rPr>
        <w:t>_______</w:t>
      </w:r>
      <w:r w:rsidRPr="00B122DB">
        <w:rPr>
          <w:lang w:val="uk-UA"/>
        </w:rPr>
        <w:t xml:space="preserve"> виданого 06.03.</w:t>
      </w:r>
      <w:r w:rsidR="00922AF3">
        <w:rPr>
          <w:lang w:val="uk-UA"/>
        </w:rPr>
        <w:t>____</w:t>
      </w:r>
      <w:r w:rsidRPr="00B122DB">
        <w:rPr>
          <w:lang w:val="uk-UA"/>
        </w:rPr>
        <w:t xml:space="preserve"> року.</w:t>
      </w:r>
    </w:p>
    <w:p w:rsidR="00FE04B9" w:rsidRPr="00B122DB" w:rsidRDefault="00FE04B9" w:rsidP="00FE04B9">
      <w:pPr>
        <w:ind w:firstLine="708"/>
        <w:jc w:val="both"/>
        <w:rPr>
          <w:lang w:val="uk-UA"/>
        </w:rPr>
      </w:pPr>
      <w:r w:rsidRPr="00B122DB">
        <w:rPr>
          <w:lang w:val="uk-UA"/>
        </w:rPr>
        <w:t>Згідно інформаційної довідки з Державного реєстру речових прав на нерухоме майно та Реєстру прав власності на нерухоме майно №</w:t>
      </w:r>
      <w:r w:rsidR="00922AF3">
        <w:rPr>
          <w:lang w:val="uk-UA"/>
        </w:rPr>
        <w:t>_____________</w:t>
      </w:r>
      <w:r w:rsidRPr="00B122DB">
        <w:rPr>
          <w:lang w:val="uk-UA"/>
        </w:rPr>
        <w:t>, встановлено, що Боржнику – ПАТ «</w:t>
      </w:r>
      <w:r w:rsidR="00922AF3">
        <w:rPr>
          <w:lang w:val="uk-UA"/>
        </w:rPr>
        <w:t>___________</w:t>
      </w:r>
      <w:r w:rsidRPr="00B122DB">
        <w:rPr>
          <w:lang w:val="uk-UA"/>
        </w:rPr>
        <w:t xml:space="preserve">» станом на </w:t>
      </w:r>
      <w:r w:rsidR="00922AF3">
        <w:rPr>
          <w:lang w:val="uk-UA"/>
        </w:rPr>
        <w:t>__________</w:t>
      </w:r>
      <w:r w:rsidRPr="00B122DB">
        <w:rPr>
          <w:lang w:val="uk-UA"/>
        </w:rPr>
        <w:t xml:space="preserve"> року належало на праві власності декілька об’єктів нерухомого майна в тому числі:</w:t>
      </w:r>
    </w:p>
    <w:p w:rsidR="00FE04B9" w:rsidRPr="00B122DB" w:rsidRDefault="00FE04B9" w:rsidP="00FE04B9">
      <w:pPr>
        <w:numPr>
          <w:ilvl w:val="0"/>
          <w:numId w:val="6"/>
        </w:numPr>
        <w:suppressAutoHyphens w:val="0"/>
        <w:spacing w:line="276" w:lineRule="auto"/>
        <w:jc w:val="both"/>
        <w:rPr>
          <w:lang w:val="uk-UA"/>
        </w:rPr>
      </w:pPr>
      <w:r w:rsidRPr="00B122DB">
        <w:rPr>
          <w:lang w:val="uk-UA"/>
        </w:rPr>
        <w:lastRenderedPageBreak/>
        <w:t xml:space="preserve">Житлова квартира загальною площею </w:t>
      </w:r>
      <w:r w:rsidR="00922AF3">
        <w:rPr>
          <w:lang w:val="uk-UA"/>
        </w:rPr>
        <w:t>________</w:t>
      </w:r>
      <w:r w:rsidRPr="00B122DB">
        <w:rPr>
          <w:lang w:val="uk-UA"/>
        </w:rPr>
        <w:t xml:space="preserve"> </w:t>
      </w:r>
      <w:proofErr w:type="spellStart"/>
      <w:r w:rsidRPr="00B122DB">
        <w:rPr>
          <w:lang w:val="uk-UA"/>
        </w:rPr>
        <w:t>м.кв</w:t>
      </w:r>
      <w:proofErr w:type="spellEnd"/>
      <w:r w:rsidRPr="00B122DB">
        <w:rPr>
          <w:lang w:val="uk-UA"/>
        </w:rPr>
        <w:t xml:space="preserve">., що знаходиться за </w:t>
      </w:r>
      <w:proofErr w:type="spellStart"/>
      <w:r w:rsidRPr="00B122DB">
        <w:rPr>
          <w:lang w:val="uk-UA"/>
        </w:rPr>
        <w:t>адресою</w:t>
      </w:r>
      <w:proofErr w:type="spellEnd"/>
      <w:r w:rsidRPr="00B122DB">
        <w:rPr>
          <w:lang w:val="uk-UA"/>
        </w:rPr>
        <w:t xml:space="preserve">: Львівська обл. Перемишлянський р-н., </w:t>
      </w:r>
      <w:proofErr w:type="spellStart"/>
      <w:r w:rsidRPr="00B122DB">
        <w:rPr>
          <w:lang w:val="uk-UA"/>
        </w:rPr>
        <w:t>м.Бібрки</w:t>
      </w:r>
      <w:proofErr w:type="spellEnd"/>
      <w:r w:rsidRPr="00B122DB">
        <w:rPr>
          <w:lang w:val="uk-UA"/>
        </w:rPr>
        <w:t xml:space="preserve">, вул. </w:t>
      </w:r>
      <w:r w:rsidR="00922AF3">
        <w:rPr>
          <w:lang w:val="uk-UA"/>
        </w:rPr>
        <w:t>____________</w:t>
      </w:r>
      <w:r w:rsidRPr="00B122DB">
        <w:rPr>
          <w:lang w:val="uk-UA"/>
        </w:rPr>
        <w:t xml:space="preserve">, Реєстраційний номер об’єкта нерухомого майна  </w:t>
      </w:r>
      <w:r w:rsidR="00922AF3">
        <w:rPr>
          <w:lang w:val="uk-UA"/>
        </w:rPr>
        <w:t>________</w:t>
      </w:r>
      <w:r w:rsidRPr="00B122DB">
        <w:rPr>
          <w:lang w:val="uk-UA"/>
        </w:rPr>
        <w:t>.</w:t>
      </w:r>
    </w:p>
    <w:p w:rsidR="00FE04B9" w:rsidRPr="00B122DB" w:rsidRDefault="00FE04B9" w:rsidP="00FE04B9">
      <w:pPr>
        <w:numPr>
          <w:ilvl w:val="0"/>
          <w:numId w:val="6"/>
        </w:numPr>
        <w:suppressAutoHyphens w:val="0"/>
        <w:spacing w:line="276" w:lineRule="auto"/>
        <w:jc w:val="both"/>
        <w:rPr>
          <w:lang w:val="uk-UA"/>
        </w:rPr>
      </w:pPr>
      <w:r w:rsidRPr="00B122DB">
        <w:rPr>
          <w:lang w:val="uk-UA"/>
        </w:rPr>
        <w:t xml:space="preserve">Житлова квартира загальною площею </w:t>
      </w:r>
      <w:r w:rsidR="00922AF3">
        <w:rPr>
          <w:lang w:val="uk-UA"/>
        </w:rPr>
        <w:t>____</w:t>
      </w:r>
      <w:r w:rsidRPr="00B122DB">
        <w:rPr>
          <w:lang w:val="uk-UA"/>
        </w:rPr>
        <w:t xml:space="preserve"> </w:t>
      </w:r>
      <w:proofErr w:type="spellStart"/>
      <w:r w:rsidRPr="00B122DB">
        <w:rPr>
          <w:lang w:val="uk-UA"/>
        </w:rPr>
        <w:t>м.кв</w:t>
      </w:r>
      <w:proofErr w:type="spellEnd"/>
      <w:r w:rsidRPr="00B122DB">
        <w:rPr>
          <w:lang w:val="uk-UA"/>
        </w:rPr>
        <w:t xml:space="preserve">., що знаходиться за </w:t>
      </w:r>
      <w:proofErr w:type="spellStart"/>
      <w:r w:rsidRPr="00B122DB">
        <w:rPr>
          <w:lang w:val="uk-UA"/>
        </w:rPr>
        <w:t>адресою</w:t>
      </w:r>
      <w:proofErr w:type="spellEnd"/>
      <w:r w:rsidRPr="00B122DB">
        <w:rPr>
          <w:lang w:val="uk-UA"/>
        </w:rPr>
        <w:t xml:space="preserve">: Львівська обл., м. Новий Розділ, вул. </w:t>
      </w:r>
      <w:r w:rsidR="00922AF3">
        <w:rPr>
          <w:lang w:val="uk-UA"/>
        </w:rPr>
        <w:t>____________</w:t>
      </w:r>
      <w:r w:rsidRPr="00B122DB">
        <w:rPr>
          <w:lang w:val="uk-UA"/>
        </w:rPr>
        <w:t xml:space="preserve">, Реєстраційний номер об’єкта нерухомого майна </w:t>
      </w:r>
      <w:r w:rsidR="00922AF3">
        <w:rPr>
          <w:lang w:val="uk-UA"/>
        </w:rPr>
        <w:t>_________</w:t>
      </w:r>
      <w:r w:rsidRPr="00B122DB">
        <w:rPr>
          <w:lang w:val="uk-UA"/>
        </w:rPr>
        <w:t>.</w:t>
      </w:r>
    </w:p>
    <w:p w:rsidR="00FE04B9" w:rsidRPr="00B122DB" w:rsidRDefault="00FE04B9" w:rsidP="00FE04B9">
      <w:pPr>
        <w:numPr>
          <w:ilvl w:val="0"/>
          <w:numId w:val="6"/>
        </w:numPr>
        <w:suppressAutoHyphens w:val="0"/>
        <w:spacing w:line="276" w:lineRule="auto"/>
        <w:jc w:val="both"/>
        <w:rPr>
          <w:lang w:val="uk-UA"/>
        </w:rPr>
      </w:pPr>
      <w:r w:rsidRPr="00B122DB">
        <w:rPr>
          <w:lang w:val="uk-UA"/>
        </w:rPr>
        <w:t xml:space="preserve">Житлова квартира загальною площею </w:t>
      </w:r>
      <w:r w:rsidR="00922AF3">
        <w:rPr>
          <w:lang w:val="uk-UA"/>
        </w:rPr>
        <w:t>___</w:t>
      </w:r>
      <w:r w:rsidRPr="00B122DB">
        <w:rPr>
          <w:lang w:val="uk-UA"/>
        </w:rPr>
        <w:t xml:space="preserve"> </w:t>
      </w:r>
      <w:proofErr w:type="spellStart"/>
      <w:r w:rsidRPr="00B122DB">
        <w:rPr>
          <w:lang w:val="uk-UA"/>
        </w:rPr>
        <w:t>м.кв</w:t>
      </w:r>
      <w:proofErr w:type="spellEnd"/>
      <w:r w:rsidRPr="00B122DB">
        <w:rPr>
          <w:lang w:val="uk-UA"/>
        </w:rPr>
        <w:t xml:space="preserve">., що знаходиться за </w:t>
      </w:r>
      <w:proofErr w:type="spellStart"/>
      <w:r w:rsidRPr="00B122DB">
        <w:rPr>
          <w:lang w:val="uk-UA"/>
        </w:rPr>
        <w:t>адресою</w:t>
      </w:r>
      <w:proofErr w:type="spellEnd"/>
      <w:r w:rsidRPr="00B122DB">
        <w:rPr>
          <w:lang w:val="uk-UA"/>
        </w:rPr>
        <w:t xml:space="preserve">: Львівська обл., м. Новий Розділ, вул. </w:t>
      </w:r>
      <w:r w:rsidR="00922AF3">
        <w:rPr>
          <w:lang w:val="uk-UA"/>
        </w:rPr>
        <w:t>___________</w:t>
      </w:r>
      <w:r w:rsidRPr="00B122DB">
        <w:rPr>
          <w:lang w:val="uk-UA"/>
        </w:rPr>
        <w:t xml:space="preserve">, Реєстраційний номер об’єкта нерухомого майна </w:t>
      </w:r>
      <w:r w:rsidR="00922AF3">
        <w:rPr>
          <w:lang w:val="uk-UA"/>
        </w:rPr>
        <w:t>_________</w:t>
      </w:r>
      <w:r w:rsidRPr="00B122DB">
        <w:rPr>
          <w:lang w:val="uk-UA"/>
        </w:rPr>
        <w:t>.</w:t>
      </w:r>
    </w:p>
    <w:p w:rsidR="00FE04B9" w:rsidRPr="00B122DB" w:rsidRDefault="00FE04B9" w:rsidP="00FE04B9">
      <w:pPr>
        <w:ind w:firstLine="708"/>
        <w:jc w:val="both"/>
        <w:rPr>
          <w:lang w:val="uk-UA"/>
        </w:rPr>
      </w:pPr>
    </w:p>
    <w:p w:rsidR="00FE04B9" w:rsidRPr="00B122DB" w:rsidRDefault="00FE04B9" w:rsidP="00FE04B9">
      <w:pPr>
        <w:ind w:firstLine="360"/>
        <w:jc w:val="both"/>
        <w:rPr>
          <w:lang w:val="uk-UA"/>
        </w:rPr>
      </w:pPr>
      <w:r w:rsidRPr="00B122DB">
        <w:rPr>
          <w:lang w:val="uk-UA"/>
        </w:rPr>
        <w:t>Згідно інформаційних довідок з Державного реєстру речових прав на нерухоме майно та Реєстру прав власності на нерухоме майно встановлено, що Боржником – ПАТ «</w:t>
      </w:r>
      <w:r w:rsidR="00922AF3">
        <w:rPr>
          <w:lang w:val="uk-UA"/>
        </w:rPr>
        <w:t>_________________</w:t>
      </w:r>
      <w:r w:rsidRPr="00B122DB">
        <w:rPr>
          <w:lang w:val="uk-UA"/>
        </w:rPr>
        <w:t>» в період з 18.01.</w:t>
      </w:r>
      <w:r w:rsidR="00922AF3">
        <w:rPr>
          <w:lang w:val="uk-UA"/>
        </w:rPr>
        <w:t>______</w:t>
      </w:r>
      <w:r w:rsidRPr="00B122DB">
        <w:rPr>
          <w:lang w:val="uk-UA"/>
        </w:rPr>
        <w:t xml:space="preserve"> року по 30.03.</w:t>
      </w:r>
      <w:r w:rsidR="00922AF3">
        <w:rPr>
          <w:lang w:val="uk-UA"/>
        </w:rPr>
        <w:t>_____</w:t>
      </w:r>
      <w:r w:rsidRPr="00B122DB">
        <w:rPr>
          <w:lang w:val="uk-UA"/>
        </w:rPr>
        <w:t xml:space="preserve"> року укладено ряд правочинів спрямованих на відчуження об’єктів нерухомого майна, що належали на праві власності П</w:t>
      </w:r>
      <w:r w:rsidR="00922AF3">
        <w:rPr>
          <w:lang w:val="uk-UA"/>
        </w:rPr>
        <w:t>р</w:t>
      </w:r>
      <w:r w:rsidRPr="00B122DB">
        <w:rPr>
          <w:lang w:val="uk-UA"/>
        </w:rPr>
        <w:t>АТ «</w:t>
      </w:r>
      <w:r w:rsidR="00922AF3">
        <w:rPr>
          <w:lang w:val="uk-UA"/>
        </w:rPr>
        <w:t>_______________</w:t>
      </w:r>
      <w:r w:rsidRPr="00B122DB">
        <w:rPr>
          <w:lang w:val="uk-UA"/>
        </w:rPr>
        <w:t xml:space="preserve">» а саме: </w:t>
      </w:r>
    </w:p>
    <w:p w:rsidR="00FE04B9" w:rsidRPr="00B122DB" w:rsidRDefault="00FE04B9" w:rsidP="00FE04B9">
      <w:pPr>
        <w:numPr>
          <w:ilvl w:val="0"/>
          <w:numId w:val="6"/>
        </w:numPr>
        <w:suppressAutoHyphens w:val="0"/>
        <w:spacing w:line="276" w:lineRule="auto"/>
        <w:jc w:val="both"/>
        <w:rPr>
          <w:lang w:val="uk-UA"/>
        </w:rPr>
      </w:pPr>
      <w:r w:rsidRPr="00B122DB">
        <w:rPr>
          <w:lang w:val="uk-UA"/>
        </w:rPr>
        <w:t xml:space="preserve">Житлова квартира загальною площею </w:t>
      </w:r>
      <w:r w:rsidR="00922AF3">
        <w:rPr>
          <w:lang w:val="uk-UA"/>
        </w:rPr>
        <w:t>____</w:t>
      </w:r>
      <w:r w:rsidRPr="00B122DB">
        <w:rPr>
          <w:lang w:val="uk-UA"/>
        </w:rPr>
        <w:t xml:space="preserve"> </w:t>
      </w:r>
      <w:proofErr w:type="spellStart"/>
      <w:r w:rsidRPr="00B122DB">
        <w:rPr>
          <w:lang w:val="uk-UA"/>
        </w:rPr>
        <w:t>м.кв</w:t>
      </w:r>
      <w:proofErr w:type="spellEnd"/>
      <w:r w:rsidRPr="00B122DB">
        <w:rPr>
          <w:lang w:val="uk-UA"/>
        </w:rPr>
        <w:t xml:space="preserve">., що знаходиться за </w:t>
      </w:r>
      <w:proofErr w:type="spellStart"/>
      <w:r w:rsidRPr="00B122DB">
        <w:rPr>
          <w:lang w:val="uk-UA"/>
        </w:rPr>
        <w:t>адресою</w:t>
      </w:r>
      <w:proofErr w:type="spellEnd"/>
      <w:r w:rsidRPr="00B122DB">
        <w:rPr>
          <w:lang w:val="uk-UA"/>
        </w:rPr>
        <w:t xml:space="preserve">: Львівська обл. Перемишлянський р-н., </w:t>
      </w:r>
      <w:proofErr w:type="spellStart"/>
      <w:r w:rsidRPr="00B122DB">
        <w:rPr>
          <w:lang w:val="uk-UA"/>
        </w:rPr>
        <w:t>м.Бібрки</w:t>
      </w:r>
      <w:proofErr w:type="spellEnd"/>
      <w:r w:rsidRPr="00B122DB">
        <w:rPr>
          <w:lang w:val="uk-UA"/>
        </w:rPr>
        <w:t xml:space="preserve">, вул. </w:t>
      </w:r>
      <w:r w:rsidR="00922AF3">
        <w:rPr>
          <w:lang w:val="uk-UA"/>
        </w:rPr>
        <w:t>_______________</w:t>
      </w:r>
      <w:r w:rsidRPr="00B122DB">
        <w:rPr>
          <w:lang w:val="uk-UA"/>
        </w:rPr>
        <w:t xml:space="preserve">, Реєстраційний номер об’єкта нерухомого майна </w:t>
      </w:r>
      <w:r w:rsidR="00922AF3">
        <w:rPr>
          <w:lang w:val="uk-UA"/>
        </w:rPr>
        <w:t>____________</w:t>
      </w:r>
      <w:r w:rsidRPr="00B122DB">
        <w:rPr>
          <w:lang w:val="uk-UA"/>
        </w:rPr>
        <w:t xml:space="preserve">, - </w:t>
      </w:r>
      <w:r w:rsidRPr="00B122DB">
        <w:rPr>
          <w:b/>
          <w:lang w:val="uk-UA"/>
        </w:rPr>
        <w:t>відчужено ПАТ «</w:t>
      </w:r>
      <w:r w:rsidR="00922AF3">
        <w:rPr>
          <w:b/>
          <w:lang w:val="uk-UA"/>
        </w:rPr>
        <w:t>________________</w:t>
      </w:r>
      <w:r w:rsidRPr="00B122DB">
        <w:rPr>
          <w:b/>
          <w:lang w:val="uk-UA"/>
        </w:rPr>
        <w:t>» 18.01.</w:t>
      </w:r>
      <w:r w:rsidR="00922AF3">
        <w:rPr>
          <w:b/>
          <w:lang w:val="uk-UA"/>
        </w:rPr>
        <w:t>____</w:t>
      </w:r>
      <w:r w:rsidRPr="00B122DB">
        <w:rPr>
          <w:b/>
          <w:lang w:val="uk-UA"/>
        </w:rPr>
        <w:t xml:space="preserve"> року, на підставі Договору купівлі – продажу посвідченого приватним нотаріусом Перемишлянського районного нотаріального округу Львівської області </w:t>
      </w:r>
      <w:r w:rsidR="00922AF3">
        <w:rPr>
          <w:b/>
          <w:lang w:val="uk-UA"/>
        </w:rPr>
        <w:t>_______</w:t>
      </w:r>
      <w:r w:rsidRPr="00B122DB">
        <w:rPr>
          <w:b/>
          <w:lang w:val="uk-UA"/>
        </w:rPr>
        <w:t xml:space="preserve">, серія та номер – </w:t>
      </w:r>
      <w:r w:rsidR="00922AF3">
        <w:rPr>
          <w:b/>
          <w:lang w:val="uk-UA"/>
        </w:rPr>
        <w:t>___</w:t>
      </w:r>
      <w:r w:rsidRPr="00B122DB">
        <w:rPr>
          <w:b/>
          <w:lang w:val="uk-UA"/>
        </w:rPr>
        <w:t>.</w:t>
      </w:r>
    </w:p>
    <w:p w:rsidR="00FE04B9" w:rsidRPr="00B122DB" w:rsidRDefault="00FE04B9" w:rsidP="00FE04B9">
      <w:pPr>
        <w:numPr>
          <w:ilvl w:val="0"/>
          <w:numId w:val="6"/>
        </w:numPr>
        <w:suppressAutoHyphens w:val="0"/>
        <w:spacing w:line="276" w:lineRule="auto"/>
        <w:jc w:val="both"/>
        <w:rPr>
          <w:lang w:val="uk-UA"/>
        </w:rPr>
      </w:pPr>
      <w:r w:rsidRPr="00B122DB">
        <w:rPr>
          <w:lang w:val="uk-UA"/>
        </w:rPr>
        <w:t xml:space="preserve">Житлова квартира загальною площею </w:t>
      </w:r>
      <w:r w:rsidR="00922AF3">
        <w:rPr>
          <w:lang w:val="uk-UA"/>
        </w:rPr>
        <w:t>___</w:t>
      </w:r>
      <w:r w:rsidRPr="00B122DB">
        <w:rPr>
          <w:lang w:val="uk-UA"/>
        </w:rPr>
        <w:t xml:space="preserve"> </w:t>
      </w:r>
      <w:proofErr w:type="spellStart"/>
      <w:r w:rsidRPr="00B122DB">
        <w:rPr>
          <w:lang w:val="uk-UA"/>
        </w:rPr>
        <w:t>м.кв</w:t>
      </w:r>
      <w:proofErr w:type="spellEnd"/>
      <w:r w:rsidRPr="00B122DB">
        <w:rPr>
          <w:lang w:val="uk-UA"/>
        </w:rPr>
        <w:t xml:space="preserve">., що знаходиться за </w:t>
      </w:r>
      <w:proofErr w:type="spellStart"/>
      <w:r w:rsidRPr="00B122DB">
        <w:rPr>
          <w:lang w:val="uk-UA"/>
        </w:rPr>
        <w:t>адресою</w:t>
      </w:r>
      <w:proofErr w:type="spellEnd"/>
      <w:r w:rsidRPr="00B122DB">
        <w:rPr>
          <w:lang w:val="uk-UA"/>
        </w:rPr>
        <w:t xml:space="preserve">: Львівська обл., м. Новий Розділ, вул. </w:t>
      </w:r>
      <w:r w:rsidR="00922AF3">
        <w:rPr>
          <w:lang w:val="uk-UA"/>
        </w:rPr>
        <w:t>_______________</w:t>
      </w:r>
      <w:r w:rsidRPr="00B122DB">
        <w:rPr>
          <w:lang w:val="uk-UA"/>
        </w:rPr>
        <w:t xml:space="preserve">, Реєстраційний номер об’єкта нерухомого майна  </w:t>
      </w:r>
      <w:r w:rsidR="00922AF3">
        <w:rPr>
          <w:lang w:val="uk-UA"/>
        </w:rPr>
        <w:t>____________</w:t>
      </w:r>
      <w:r w:rsidRPr="00B122DB">
        <w:rPr>
          <w:lang w:val="uk-UA"/>
        </w:rPr>
        <w:t xml:space="preserve">, - </w:t>
      </w:r>
      <w:r w:rsidRPr="00B122DB">
        <w:rPr>
          <w:b/>
          <w:lang w:val="uk-UA"/>
        </w:rPr>
        <w:t>відчужено ПАТ «</w:t>
      </w:r>
      <w:r w:rsidR="00922AF3">
        <w:rPr>
          <w:b/>
          <w:lang w:val="uk-UA"/>
        </w:rPr>
        <w:t>________</w:t>
      </w:r>
      <w:r w:rsidRPr="00B122DB">
        <w:rPr>
          <w:b/>
          <w:lang w:val="uk-UA"/>
        </w:rPr>
        <w:t>» 29.01.</w:t>
      </w:r>
      <w:r w:rsidR="00922AF3">
        <w:rPr>
          <w:b/>
          <w:lang w:val="uk-UA"/>
        </w:rPr>
        <w:t>___</w:t>
      </w:r>
      <w:r w:rsidRPr="00B122DB">
        <w:rPr>
          <w:b/>
          <w:lang w:val="uk-UA"/>
        </w:rPr>
        <w:t xml:space="preserve"> року, на підставі Договору купівлі – продажу квартири посвідченого приватним нотаріусом Миколаївського районного нотаріального округу Львівської області </w:t>
      </w:r>
      <w:r w:rsidR="00922AF3">
        <w:rPr>
          <w:b/>
          <w:lang w:val="uk-UA"/>
        </w:rPr>
        <w:t>_______</w:t>
      </w:r>
      <w:r w:rsidRPr="00B122DB">
        <w:rPr>
          <w:b/>
          <w:lang w:val="uk-UA"/>
        </w:rPr>
        <w:t xml:space="preserve">, серія та номер – </w:t>
      </w:r>
      <w:r w:rsidR="00922AF3">
        <w:rPr>
          <w:b/>
          <w:lang w:val="uk-UA"/>
        </w:rPr>
        <w:t>__</w:t>
      </w:r>
      <w:r w:rsidRPr="00B122DB">
        <w:rPr>
          <w:b/>
          <w:lang w:val="uk-UA"/>
        </w:rPr>
        <w:t>.</w:t>
      </w:r>
    </w:p>
    <w:p w:rsidR="00FE04B9" w:rsidRPr="00B122DB" w:rsidRDefault="00FE04B9" w:rsidP="00FE04B9">
      <w:pPr>
        <w:numPr>
          <w:ilvl w:val="0"/>
          <w:numId w:val="6"/>
        </w:numPr>
        <w:suppressAutoHyphens w:val="0"/>
        <w:spacing w:line="276" w:lineRule="auto"/>
        <w:jc w:val="both"/>
        <w:rPr>
          <w:lang w:val="uk-UA"/>
        </w:rPr>
      </w:pPr>
      <w:r w:rsidRPr="00B122DB">
        <w:rPr>
          <w:lang w:val="uk-UA"/>
        </w:rPr>
        <w:t xml:space="preserve">Житлова квартира загальною площею </w:t>
      </w:r>
      <w:r w:rsidR="00922AF3">
        <w:rPr>
          <w:lang w:val="uk-UA"/>
        </w:rPr>
        <w:t>___</w:t>
      </w:r>
      <w:r w:rsidRPr="00B122DB">
        <w:rPr>
          <w:lang w:val="uk-UA"/>
        </w:rPr>
        <w:t xml:space="preserve"> </w:t>
      </w:r>
      <w:proofErr w:type="spellStart"/>
      <w:r w:rsidRPr="00B122DB">
        <w:rPr>
          <w:lang w:val="uk-UA"/>
        </w:rPr>
        <w:t>м.кв</w:t>
      </w:r>
      <w:proofErr w:type="spellEnd"/>
      <w:r w:rsidRPr="00B122DB">
        <w:rPr>
          <w:lang w:val="uk-UA"/>
        </w:rPr>
        <w:t xml:space="preserve">., що знаходиться за </w:t>
      </w:r>
      <w:proofErr w:type="spellStart"/>
      <w:r w:rsidRPr="00B122DB">
        <w:rPr>
          <w:lang w:val="uk-UA"/>
        </w:rPr>
        <w:t>адресою</w:t>
      </w:r>
      <w:proofErr w:type="spellEnd"/>
      <w:r w:rsidRPr="00B122DB">
        <w:rPr>
          <w:lang w:val="uk-UA"/>
        </w:rPr>
        <w:t xml:space="preserve">: Львівська обл., м. Новий Розділ, вул. </w:t>
      </w:r>
      <w:r w:rsidR="00922AF3">
        <w:rPr>
          <w:lang w:val="uk-UA"/>
        </w:rPr>
        <w:t>________________</w:t>
      </w:r>
      <w:r w:rsidRPr="00B122DB">
        <w:rPr>
          <w:lang w:val="uk-UA"/>
        </w:rPr>
        <w:t xml:space="preserve">, Реєстраційний номер об’єкта нерухомого майна </w:t>
      </w:r>
      <w:r w:rsidR="00922AF3">
        <w:rPr>
          <w:lang w:val="uk-UA"/>
        </w:rPr>
        <w:t>________</w:t>
      </w:r>
      <w:r w:rsidRPr="00B122DB">
        <w:rPr>
          <w:lang w:val="uk-UA"/>
        </w:rPr>
        <w:t xml:space="preserve">, - </w:t>
      </w:r>
      <w:r w:rsidRPr="00B122DB">
        <w:rPr>
          <w:b/>
          <w:lang w:val="uk-UA"/>
        </w:rPr>
        <w:t>відчужено ПАТ «</w:t>
      </w:r>
      <w:r w:rsidR="00922AF3">
        <w:rPr>
          <w:b/>
          <w:lang w:val="uk-UA"/>
        </w:rPr>
        <w:t>_____________</w:t>
      </w:r>
      <w:r w:rsidRPr="00B122DB">
        <w:rPr>
          <w:b/>
          <w:lang w:val="uk-UA"/>
        </w:rPr>
        <w:t>» 30.03.</w:t>
      </w:r>
      <w:r w:rsidR="00922AF3">
        <w:rPr>
          <w:b/>
          <w:lang w:val="uk-UA"/>
        </w:rPr>
        <w:t>____</w:t>
      </w:r>
      <w:r w:rsidRPr="00B122DB">
        <w:rPr>
          <w:b/>
          <w:lang w:val="uk-UA"/>
        </w:rPr>
        <w:t xml:space="preserve"> року, на підставі Договору купівлі – продажу, посвідченого </w:t>
      </w:r>
      <w:proofErr w:type="spellStart"/>
      <w:r w:rsidRPr="00B122DB">
        <w:rPr>
          <w:b/>
          <w:lang w:val="uk-UA"/>
        </w:rPr>
        <w:t>Новороздільською</w:t>
      </w:r>
      <w:proofErr w:type="spellEnd"/>
      <w:r w:rsidRPr="00B122DB">
        <w:rPr>
          <w:b/>
          <w:lang w:val="uk-UA"/>
        </w:rPr>
        <w:t xml:space="preserve"> державною нотаріальною конторою серія та номер – </w:t>
      </w:r>
      <w:r w:rsidR="00922AF3">
        <w:rPr>
          <w:b/>
          <w:lang w:val="uk-UA"/>
        </w:rPr>
        <w:t>____</w:t>
      </w:r>
      <w:r w:rsidRPr="00B122DB">
        <w:rPr>
          <w:b/>
          <w:lang w:val="uk-UA"/>
        </w:rPr>
        <w:t>.</w:t>
      </w:r>
    </w:p>
    <w:p w:rsidR="00FE04B9" w:rsidRPr="00B122DB" w:rsidRDefault="00FE04B9" w:rsidP="00FE04B9">
      <w:pPr>
        <w:ind w:firstLine="360"/>
        <w:jc w:val="both"/>
        <w:rPr>
          <w:lang w:val="uk-UA"/>
        </w:rPr>
      </w:pPr>
    </w:p>
    <w:p w:rsidR="00FE04B9" w:rsidRPr="00B122DB" w:rsidRDefault="00FE04B9" w:rsidP="00FE04B9">
      <w:pPr>
        <w:ind w:firstLine="360"/>
        <w:jc w:val="both"/>
        <w:rPr>
          <w:lang w:val="uk-UA"/>
        </w:rPr>
      </w:pPr>
      <w:r w:rsidRPr="00B122DB">
        <w:rPr>
          <w:lang w:val="uk-UA"/>
        </w:rPr>
        <w:t>19.07.</w:t>
      </w:r>
      <w:r w:rsidR="00922AF3">
        <w:rPr>
          <w:lang w:val="uk-UA"/>
        </w:rPr>
        <w:t>_____</w:t>
      </w:r>
      <w:r w:rsidRPr="00B122DB">
        <w:rPr>
          <w:lang w:val="uk-UA"/>
        </w:rPr>
        <w:t xml:space="preserve"> року за результатами вчинення виконавчих дій, а саме примусове входження на територію Боржника – юридичної особи, за юридичною </w:t>
      </w:r>
      <w:proofErr w:type="spellStart"/>
      <w:r w:rsidRPr="00B122DB">
        <w:rPr>
          <w:lang w:val="uk-UA"/>
        </w:rPr>
        <w:t>адресою</w:t>
      </w:r>
      <w:proofErr w:type="spellEnd"/>
      <w:r w:rsidRPr="00B122DB">
        <w:rPr>
          <w:lang w:val="uk-UA"/>
        </w:rPr>
        <w:t xml:space="preserve"> вказаною у виконавчому документі, було встановлено, що керівник </w:t>
      </w:r>
      <w:r w:rsidR="00922AF3">
        <w:rPr>
          <w:lang w:val="uk-UA"/>
        </w:rPr>
        <w:t>Боржника</w:t>
      </w:r>
      <w:r w:rsidRPr="00B122DB">
        <w:rPr>
          <w:lang w:val="uk-UA"/>
        </w:rPr>
        <w:t xml:space="preserve"> відсутній. </w:t>
      </w:r>
    </w:p>
    <w:p w:rsidR="00FE04B9" w:rsidRDefault="00FE04B9" w:rsidP="00FE04B9">
      <w:pPr>
        <w:ind w:firstLine="360"/>
        <w:jc w:val="both"/>
        <w:rPr>
          <w:lang w:val="uk-UA"/>
        </w:rPr>
      </w:pPr>
      <w:r w:rsidRPr="00B122DB">
        <w:rPr>
          <w:lang w:val="uk-UA"/>
        </w:rPr>
        <w:t>Зі слів начальника відділу кадрів п.</w:t>
      </w:r>
      <w:r w:rsidR="00922AF3">
        <w:rPr>
          <w:lang w:val="uk-UA"/>
        </w:rPr>
        <w:t>__________</w:t>
      </w:r>
      <w:r w:rsidRPr="00B122DB">
        <w:rPr>
          <w:lang w:val="uk-UA"/>
        </w:rPr>
        <w:t xml:space="preserve"> керівник перебуває у відпустці, в наслідок чого державним виконавцем було складено відповідний Акт. Також зі слів начальника відділу кадрів п.</w:t>
      </w:r>
      <w:r w:rsidR="00922AF3">
        <w:rPr>
          <w:lang w:val="uk-UA"/>
        </w:rPr>
        <w:t>____________</w:t>
      </w:r>
      <w:r w:rsidRPr="00B122DB">
        <w:rPr>
          <w:lang w:val="uk-UA"/>
        </w:rPr>
        <w:t xml:space="preserve"> було встановлено, що в штаті підприємства працює 6-ть чоловік, проте на робочому місці застати ні працівників ні керівництва неможливо, оскільки підприємство не здійснює жодної підприємницької діяльності, жоден працівник та керівник на робочі місця (які визначені за юридичною </w:t>
      </w:r>
      <w:proofErr w:type="spellStart"/>
      <w:r w:rsidRPr="00B122DB">
        <w:rPr>
          <w:lang w:val="uk-UA"/>
        </w:rPr>
        <w:t>адресою</w:t>
      </w:r>
      <w:proofErr w:type="spellEnd"/>
      <w:r w:rsidRPr="00B122DB">
        <w:rPr>
          <w:lang w:val="uk-UA"/>
        </w:rPr>
        <w:t xml:space="preserve"> підприємства) не з’являється.</w:t>
      </w:r>
      <w:r w:rsidR="007277BC">
        <w:rPr>
          <w:lang w:val="uk-UA"/>
        </w:rPr>
        <w:t xml:space="preserve"> </w:t>
      </w:r>
    </w:p>
    <w:p w:rsidR="007277BC" w:rsidRPr="00C84212" w:rsidRDefault="007277BC" w:rsidP="00FE04B9">
      <w:pPr>
        <w:ind w:firstLine="360"/>
        <w:jc w:val="both"/>
        <w:rPr>
          <w:b/>
          <w:lang w:val="uk-UA"/>
        </w:rPr>
      </w:pPr>
      <w:r w:rsidRPr="00C84212">
        <w:rPr>
          <w:b/>
          <w:lang w:val="uk-UA"/>
        </w:rPr>
        <w:t>Вище наведенні обставини були підтвердженні Генеральним директором ПрАТ «</w:t>
      </w:r>
      <w:r w:rsidR="00922AF3">
        <w:rPr>
          <w:b/>
          <w:lang w:val="uk-UA"/>
        </w:rPr>
        <w:t>________________</w:t>
      </w:r>
      <w:r w:rsidRPr="00C84212">
        <w:rPr>
          <w:b/>
          <w:lang w:val="uk-UA"/>
        </w:rPr>
        <w:t>», в судовому засіданні Господарського суду Львівської області 01.10.</w:t>
      </w:r>
      <w:r w:rsidR="00922AF3">
        <w:rPr>
          <w:b/>
          <w:lang w:val="uk-UA"/>
        </w:rPr>
        <w:t>____</w:t>
      </w:r>
      <w:r w:rsidRPr="00C84212">
        <w:rPr>
          <w:b/>
          <w:lang w:val="uk-UA"/>
        </w:rPr>
        <w:t xml:space="preserve"> року, та містяться на звукозаписі в матеріалах справи.</w:t>
      </w:r>
    </w:p>
    <w:p w:rsidR="00FE04B9" w:rsidRPr="007277BC" w:rsidRDefault="00FE04B9" w:rsidP="00FE04B9">
      <w:pPr>
        <w:ind w:firstLine="360"/>
        <w:jc w:val="both"/>
        <w:rPr>
          <w:lang w:val="uk-UA"/>
        </w:rPr>
      </w:pPr>
      <w:r w:rsidRPr="00B122DB">
        <w:rPr>
          <w:lang w:val="uk-UA"/>
        </w:rPr>
        <w:t>Звертаю увагу, що в результаті продажу трьох об’єктів житлової нерухомості, в період з 18.01.</w:t>
      </w:r>
      <w:r w:rsidR="004A525D">
        <w:rPr>
          <w:lang w:val="uk-UA"/>
        </w:rPr>
        <w:t>_____</w:t>
      </w:r>
      <w:r w:rsidRPr="00B122DB">
        <w:rPr>
          <w:lang w:val="uk-UA"/>
        </w:rPr>
        <w:t xml:space="preserve"> року по 30.03.</w:t>
      </w:r>
      <w:r w:rsidR="004A525D">
        <w:rPr>
          <w:lang w:val="uk-UA"/>
        </w:rPr>
        <w:t>____</w:t>
      </w:r>
      <w:r w:rsidRPr="00B122DB">
        <w:rPr>
          <w:lang w:val="uk-UA"/>
        </w:rPr>
        <w:t xml:space="preserve"> року, Боржник – ПрАТ «</w:t>
      </w:r>
      <w:r w:rsidR="004A525D">
        <w:rPr>
          <w:lang w:val="uk-UA"/>
        </w:rPr>
        <w:t>_______________</w:t>
      </w:r>
      <w:r w:rsidRPr="00B122DB">
        <w:rPr>
          <w:lang w:val="uk-UA"/>
        </w:rPr>
        <w:t xml:space="preserve">» отримало </w:t>
      </w:r>
      <w:r w:rsidRPr="00B122DB">
        <w:rPr>
          <w:lang w:val="uk-UA"/>
        </w:rPr>
        <w:lastRenderedPageBreak/>
        <w:t>значне надходження грошових коштів від таких</w:t>
      </w:r>
      <w:r w:rsidRPr="007277BC">
        <w:rPr>
          <w:lang w:val="uk-UA"/>
        </w:rPr>
        <w:t xml:space="preserve"> продажів. Проте станом на </w:t>
      </w:r>
      <w:r w:rsidR="00B41670" w:rsidRPr="007277BC">
        <w:rPr>
          <w:lang w:val="uk-UA"/>
        </w:rPr>
        <w:t>27</w:t>
      </w:r>
      <w:r w:rsidRPr="007277BC">
        <w:rPr>
          <w:lang w:val="uk-UA"/>
        </w:rPr>
        <w:t>.09.</w:t>
      </w:r>
      <w:r w:rsidR="004A525D">
        <w:rPr>
          <w:lang w:val="uk-UA"/>
        </w:rPr>
        <w:t>_______</w:t>
      </w:r>
      <w:r w:rsidRPr="007277BC">
        <w:rPr>
          <w:lang w:val="uk-UA"/>
        </w:rPr>
        <w:t xml:space="preserve"> року, рішення суду Боржник не виконав, борг не погасив.</w:t>
      </w:r>
    </w:p>
    <w:p w:rsidR="00D25D95" w:rsidRPr="00B122DB" w:rsidRDefault="00FE04B9" w:rsidP="00FE04B9">
      <w:pPr>
        <w:pStyle w:val="a4"/>
        <w:ind w:firstLine="360"/>
        <w:jc w:val="both"/>
        <w:rPr>
          <w:rFonts w:ascii="Times New Roman" w:hAnsi="Times New Roman"/>
          <w:b/>
          <w:sz w:val="24"/>
          <w:szCs w:val="24"/>
        </w:rPr>
      </w:pPr>
      <w:r w:rsidRPr="007277BC">
        <w:rPr>
          <w:rFonts w:ascii="Times New Roman" w:hAnsi="Times New Roman"/>
          <w:sz w:val="24"/>
          <w:szCs w:val="24"/>
        </w:rPr>
        <w:t xml:space="preserve">Дії керівних (посадових) осіб ПрАТ </w:t>
      </w:r>
      <w:bookmarkStart w:id="4" w:name="_Hlk520066686"/>
      <w:r w:rsidRPr="007277BC">
        <w:rPr>
          <w:rFonts w:ascii="Times New Roman" w:hAnsi="Times New Roman"/>
          <w:sz w:val="24"/>
          <w:szCs w:val="24"/>
        </w:rPr>
        <w:t>«</w:t>
      </w:r>
      <w:r w:rsidR="004A525D">
        <w:rPr>
          <w:rFonts w:ascii="Times New Roman" w:hAnsi="Times New Roman"/>
          <w:sz w:val="24"/>
          <w:szCs w:val="24"/>
        </w:rPr>
        <w:t>_____________</w:t>
      </w:r>
      <w:r w:rsidRPr="007277BC">
        <w:rPr>
          <w:rFonts w:ascii="Times New Roman" w:hAnsi="Times New Roman"/>
          <w:sz w:val="24"/>
          <w:szCs w:val="24"/>
        </w:rPr>
        <w:t>»</w:t>
      </w:r>
      <w:bookmarkEnd w:id="4"/>
      <w:r w:rsidRPr="007277BC">
        <w:rPr>
          <w:rFonts w:ascii="Times New Roman" w:hAnsi="Times New Roman"/>
          <w:sz w:val="24"/>
          <w:szCs w:val="24"/>
        </w:rPr>
        <w:t>, щодо відчуження ряду об’єктів нерухомості в період перегляду Рішення суд</w:t>
      </w:r>
      <w:r w:rsidRPr="00B122DB">
        <w:rPr>
          <w:rFonts w:ascii="Times New Roman" w:hAnsi="Times New Roman"/>
          <w:sz w:val="24"/>
          <w:szCs w:val="24"/>
        </w:rPr>
        <w:t>у в апеляційному порядку (з 09.11.</w:t>
      </w:r>
      <w:r w:rsidR="004A525D">
        <w:rPr>
          <w:rFonts w:ascii="Times New Roman" w:hAnsi="Times New Roman"/>
          <w:sz w:val="24"/>
          <w:szCs w:val="24"/>
        </w:rPr>
        <w:t>______</w:t>
      </w:r>
      <w:r w:rsidRPr="00B122DB">
        <w:rPr>
          <w:rFonts w:ascii="Times New Roman" w:hAnsi="Times New Roman"/>
          <w:sz w:val="24"/>
          <w:szCs w:val="24"/>
        </w:rPr>
        <w:t>р. по 01.02.</w:t>
      </w:r>
      <w:r w:rsidR="004A525D">
        <w:rPr>
          <w:rFonts w:ascii="Times New Roman" w:hAnsi="Times New Roman"/>
          <w:sz w:val="24"/>
          <w:szCs w:val="24"/>
        </w:rPr>
        <w:t>_____</w:t>
      </w:r>
      <w:r w:rsidRPr="00B122DB">
        <w:rPr>
          <w:rFonts w:ascii="Times New Roman" w:hAnsi="Times New Roman"/>
          <w:sz w:val="24"/>
          <w:szCs w:val="24"/>
        </w:rPr>
        <w:t>р.), а також після набуття Рішенням Господарського суду Львівської області законної сили (01.02.</w:t>
      </w:r>
      <w:r w:rsidR="004A525D">
        <w:rPr>
          <w:rFonts w:ascii="Times New Roman" w:hAnsi="Times New Roman"/>
          <w:sz w:val="24"/>
          <w:szCs w:val="24"/>
        </w:rPr>
        <w:t>_____</w:t>
      </w:r>
      <w:r w:rsidRPr="00B122DB">
        <w:rPr>
          <w:rFonts w:ascii="Times New Roman" w:hAnsi="Times New Roman"/>
          <w:sz w:val="24"/>
          <w:szCs w:val="24"/>
        </w:rPr>
        <w:t xml:space="preserve"> року), та відкриття виконавчого провадження </w:t>
      </w:r>
      <w:proofErr w:type="spellStart"/>
      <w:r w:rsidRPr="00B122DB">
        <w:rPr>
          <w:rFonts w:ascii="Times New Roman" w:hAnsi="Times New Roman"/>
          <w:sz w:val="24"/>
          <w:szCs w:val="24"/>
        </w:rPr>
        <w:t>Новороздільським</w:t>
      </w:r>
      <w:proofErr w:type="spellEnd"/>
      <w:r w:rsidRPr="00B122DB">
        <w:rPr>
          <w:rFonts w:ascii="Times New Roman" w:hAnsi="Times New Roman"/>
          <w:sz w:val="24"/>
          <w:szCs w:val="24"/>
        </w:rPr>
        <w:t xml:space="preserve"> міським відділом Державної виконавчої служби ГТУЮ у Львівській області (29.03.</w:t>
      </w:r>
      <w:r w:rsidR="004A525D">
        <w:rPr>
          <w:rFonts w:ascii="Times New Roman" w:hAnsi="Times New Roman"/>
          <w:sz w:val="24"/>
          <w:szCs w:val="24"/>
        </w:rPr>
        <w:t>____</w:t>
      </w:r>
      <w:r w:rsidRPr="00B122DB">
        <w:rPr>
          <w:rFonts w:ascii="Times New Roman" w:hAnsi="Times New Roman"/>
          <w:sz w:val="24"/>
          <w:szCs w:val="24"/>
        </w:rPr>
        <w:t xml:space="preserve"> року), </w:t>
      </w:r>
      <w:r w:rsidRPr="00B122DB">
        <w:rPr>
          <w:rFonts w:ascii="Times New Roman" w:hAnsi="Times New Roman"/>
          <w:b/>
          <w:sz w:val="24"/>
          <w:szCs w:val="24"/>
        </w:rPr>
        <w:t>спрямовані на перешкоджання виконання рішення суду, що набуло законної сили та свідчать про сплановане заздалегідь перешкоджання виконанню такого Рішення суду.</w:t>
      </w:r>
    </w:p>
    <w:p w:rsidR="00853EA4" w:rsidRDefault="00C84212" w:rsidP="00FE04B9">
      <w:pPr>
        <w:pStyle w:val="a4"/>
        <w:ind w:firstLine="360"/>
        <w:jc w:val="both"/>
        <w:rPr>
          <w:rFonts w:ascii="Times New Roman" w:hAnsi="Times New Roman"/>
          <w:b/>
          <w:sz w:val="24"/>
          <w:szCs w:val="24"/>
        </w:rPr>
      </w:pPr>
      <w:r w:rsidRPr="00B122DB">
        <w:rPr>
          <w:rFonts w:ascii="Times New Roman" w:hAnsi="Times New Roman"/>
          <w:i/>
          <w:color w:val="000000"/>
          <w:u w:val="single"/>
        </w:rPr>
        <w:t>Звертаю увагу колегії суду, що вказані обставини були дослідженні судом першої інстанції, а відповідні матеріали такого дослідження містяться на звукозаписі судового засідання Господарського суду Львівської області від 01.10.</w:t>
      </w:r>
      <w:r w:rsidR="004A525D">
        <w:rPr>
          <w:rFonts w:ascii="Times New Roman" w:hAnsi="Times New Roman"/>
          <w:i/>
          <w:color w:val="000000"/>
          <w:u w:val="single"/>
        </w:rPr>
        <w:t>____</w:t>
      </w:r>
      <w:r w:rsidRPr="00B122DB">
        <w:rPr>
          <w:rFonts w:ascii="Times New Roman" w:hAnsi="Times New Roman"/>
          <w:i/>
          <w:color w:val="000000"/>
          <w:u w:val="single"/>
        </w:rPr>
        <w:t xml:space="preserve"> року.</w:t>
      </w:r>
    </w:p>
    <w:p w:rsidR="00C84212" w:rsidRPr="00B122DB" w:rsidRDefault="00C84212" w:rsidP="00FE04B9">
      <w:pPr>
        <w:pStyle w:val="a4"/>
        <w:ind w:firstLine="360"/>
        <w:jc w:val="both"/>
        <w:rPr>
          <w:rFonts w:ascii="Times New Roman" w:hAnsi="Times New Roman"/>
          <w:b/>
          <w:sz w:val="24"/>
          <w:szCs w:val="24"/>
        </w:rPr>
      </w:pPr>
    </w:p>
    <w:p w:rsidR="00585DE5" w:rsidRPr="00DE324A" w:rsidRDefault="00FE04B9" w:rsidP="00FE04B9">
      <w:pPr>
        <w:pStyle w:val="a4"/>
        <w:ind w:firstLine="360"/>
        <w:jc w:val="both"/>
        <w:rPr>
          <w:rFonts w:ascii="Times New Roman" w:hAnsi="Times New Roman"/>
          <w:b/>
          <w:sz w:val="24"/>
          <w:szCs w:val="24"/>
        </w:rPr>
      </w:pPr>
      <w:r w:rsidRPr="00DE324A">
        <w:rPr>
          <w:rFonts w:ascii="Times New Roman" w:hAnsi="Times New Roman"/>
          <w:b/>
          <w:sz w:val="24"/>
          <w:szCs w:val="24"/>
        </w:rPr>
        <w:t xml:space="preserve">Підсумовуючи все вище викладене вбачається, </w:t>
      </w:r>
      <w:r w:rsidR="00585DE5" w:rsidRPr="00DE324A">
        <w:rPr>
          <w:rFonts w:ascii="Times New Roman" w:hAnsi="Times New Roman"/>
          <w:b/>
          <w:sz w:val="24"/>
          <w:szCs w:val="24"/>
        </w:rPr>
        <w:t>що:</w:t>
      </w:r>
    </w:p>
    <w:p w:rsidR="00585DE5" w:rsidRPr="00B122DB" w:rsidRDefault="00585DE5" w:rsidP="00FE04B9">
      <w:pPr>
        <w:pStyle w:val="a4"/>
        <w:ind w:firstLine="360"/>
        <w:jc w:val="both"/>
        <w:rPr>
          <w:rFonts w:ascii="Times New Roman" w:eastAsia="Times New Roman" w:hAnsi="Times New Roman"/>
          <w:color w:val="000000"/>
          <w:sz w:val="24"/>
          <w:szCs w:val="24"/>
          <w:lang w:eastAsia="ru-RU"/>
        </w:rPr>
      </w:pPr>
      <w:r w:rsidRPr="00B122DB">
        <w:rPr>
          <w:rFonts w:ascii="Times New Roman" w:hAnsi="Times New Roman"/>
          <w:sz w:val="24"/>
          <w:szCs w:val="24"/>
        </w:rPr>
        <w:t xml:space="preserve">- </w:t>
      </w:r>
      <w:r w:rsidRPr="00B122DB">
        <w:rPr>
          <w:rFonts w:ascii="Times New Roman" w:eastAsia="Times New Roman" w:hAnsi="Times New Roman"/>
          <w:color w:val="000000"/>
          <w:sz w:val="24"/>
          <w:szCs w:val="24"/>
          <w:lang w:eastAsia="ru-RU"/>
        </w:rPr>
        <w:t>викладені Боржника обґрунтування, є не підтвердженими та не відповідають дійсності;</w:t>
      </w:r>
    </w:p>
    <w:p w:rsidR="00585DE5" w:rsidRPr="00B122DB" w:rsidRDefault="00585DE5" w:rsidP="00FE04B9">
      <w:pPr>
        <w:pStyle w:val="a4"/>
        <w:ind w:firstLine="360"/>
        <w:jc w:val="both"/>
        <w:rPr>
          <w:rFonts w:ascii="Times New Roman" w:eastAsia="Times New Roman" w:hAnsi="Times New Roman"/>
          <w:color w:val="000000"/>
          <w:sz w:val="24"/>
          <w:szCs w:val="24"/>
          <w:lang w:eastAsia="ru-RU"/>
        </w:rPr>
      </w:pPr>
      <w:r w:rsidRPr="00B122DB">
        <w:rPr>
          <w:rFonts w:ascii="Times New Roman" w:eastAsia="Times New Roman" w:hAnsi="Times New Roman"/>
          <w:color w:val="000000"/>
          <w:sz w:val="24"/>
          <w:szCs w:val="24"/>
          <w:lang w:eastAsia="ru-RU"/>
        </w:rPr>
        <w:t>- приватним виконавцем при примусовому виконанню Рішення суду жодним чином не порушено права та інтереси Боржника;</w:t>
      </w:r>
    </w:p>
    <w:p w:rsidR="00585DE5" w:rsidRPr="00E56AAE" w:rsidRDefault="00585DE5" w:rsidP="00FE04B9">
      <w:pPr>
        <w:pStyle w:val="a4"/>
        <w:ind w:firstLine="360"/>
        <w:jc w:val="both"/>
        <w:rPr>
          <w:rFonts w:ascii="Times New Roman" w:eastAsia="Times New Roman" w:hAnsi="Times New Roman"/>
          <w:color w:val="000000"/>
          <w:sz w:val="24"/>
          <w:szCs w:val="24"/>
          <w:lang w:eastAsia="ru-RU"/>
        </w:rPr>
      </w:pPr>
      <w:r w:rsidRPr="00B122DB">
        <w:rPr>
          <w:rFonts w:ascii="Times New Roman" w:eastAsia="Times New Roman" w:hAnsi="Times New Roman"/>
          <w:color w:val="000000"/>
          <w:sz w:val="24"/>
          <w:szCs w:val="24"/>
          <w:lang w:eastAsia="ru-RU"/>
        </w:rPr>
        <w:t>- проведена оцінка нерухомого майна виконана суб’єктом оціночної діяльності – суб’єктом господарювання є такою, що виконана з дотриманням вимог чинного законодавства та з вико</w:t>
      </w:r>
      <w:r w:rsidRPr="00E56AAE">
        <w:rPr>
          <w:rFonts w:ascii="Times New Roman" w:eastAsia="Times New Roman" w:hAnsi="Times New Roman"/>
          <w:color w:val="000000"/>
          <w:sz w:val="24"/>
          <w:szCs w:val="24"/>
          <w:lang w:eastAsia="ru-RU"/>
        </w:rPr>
        <w:t xml:space="preserve">ристанням </w:t>
      </w:r>
      <w:r w:rsidR="00853EA4" w:rsidRPr="00E56AAE">
        <w:rPr>
          <w:rFonts w:ascii="Times New Roman" w:eastAsia="Times New Roman" w:hAnsi="Times New Roman"/>
          <w:color w:val="000000"/>
          <w:sz w:val="24"/>
          <w:szCs w:val="24"/>
          <w:lang w:eastAsia="ru-RU"/>
        </w:rPr>
        <w:t>необхідних</w:t>
      </w:r>
      <w:r w:rsidR="008958F5" w:rsidRPr="00E56AAE">
        <w:rPr>
          <w:rFonts w:ascii="Times New Roman" w:eastAsia="Times New Roman" w:hAnsi="Times New Roman"/>
          <w:color w:val="000000"/>
          <w:sz w:val="24"/>
          <w:szCs w:val="24"/>
          <w:lang w:eastAsia="ru-RU"/>
        </w:rPr>
        <w:t xml:space="preserve"> та достатн</w:t>
      </w:r>
      <w:r w:rsidR="00853EA4" w:rsidRPr="00E56AAE">
        <w:rPr>
          <w:rFonts w:ascii="Times New Roman" w:eastAsia="Times New Roman" w:hAnsi="Times New Roman"/>
          <w:color w:val="000000"/>
          <w:sz w:val="24"/>
          <w:szCs w:val="24"/>
          <w:lang w:eastAsia="ru-RU"/>
        </w:rPr>
        <w:t>іх</w:t>
      </w:r>
      <w:r w:rsidR="008958F5" w:rsidRPr="00E56AAE">
        <w:rPr>
          <w:rFonts w:ascii="Times New Roman" w:eastAsia="Times New Roman" w:hAnsi="Times New Roman"/>
          <w:color w:val="000000"/>
          <w:sz w:val="24"/>
          <w:szCs w:val="24"/>
          <w:lang w:eastAsia="ru-RU"/>
        </w:rPr>
        <w:t xml:space="preserve"> </w:t>
      </w:r>
      <w:proofErr w:type="spellStart"/>
      <w:r w:rsidRPr="00E56AAE">
        <w:rPr>
          <w:rFonts w:ascii="Times New Roman" w:eastAsia="Times New Roman" w:hAnsi="Times New Roman"/>
          <w:color w:val="000000"/>
          <w:sz w:val="24"/>
          <w:szCs w:val="24"/>
          <w:lang w:eastAsia="ru-RU"/>
        </w:rPr>
        <w:t>методик</w:t>
      </w:r>
      <w:proofErr w:type="spellEnd"/>
      <w:r w:rsidRPr="00E56AAE">
        <w:rPr>
          <w:rFonts w:ascii="Times New Roman" w:eastAsia="Times New Roman" w:hAnsi="Times New Roman"/>
          <w:color w:val="000000"/>
          <w:sz w:val="24"/>
          <w:szCs w:val="24"/>
          <w:lang w:eastAsia="ru-RU"/>
        </w:rPr>
        <w:t xml:space="preserve"> оцінювання</w:t>
      </w:r>
      <w:r w:rsidR="008958F5" w:rsidRPr="00E56AAE">
        <w:rPr>
          <w:rFonts w:ascii="Times New Roman" w:eastAsia="Times New Roman" w:hAnsi="Times New Roman"/>
          <w:color w:val="000000"/>
          <w:sz w:val="24"/>
          <w:szCs w:val="24"/>
          <w:lang w:eastAsia="ru-RU"/>
        </w:rPr>
        <w:t>;</w:t>
      </w:r>
    </w:p>
    <w:p w:rsidR="00C84212" w:rsidRPr="00E56AAE" w:rsidRDefault="00C84212" w:rsidP="00FE04B9">
      <w:pPr>
        <w:pStyle w:val="a4"/>
        <w:ind w:firstLine="360"/>
        <w:jc w:val="both"/>
        <w:rPr>
          <w:rFonts w:ascii="Times New Roman" w:eastAsia="Times New Roman" w:hAnsi="Times New Roman"/>
          <w:color w:val="000000"/>
          <w:sz w:val="24"/>
          <w:szCs w:val="24"/>
          <w:lang w:eastAsia="ru-RU"/>
        </w:rPr>
      </w:pPr>
      <w:r w:rsidRPr="00E56AAE">
        <w:rPr>
          <w:rFonts w:ascii="Times New Roman" w:eastAsia="Times New Roman" w:hAnsi="Times New Roman"/>
          <w:color w:val="000000"/>
          <w:sz w:val="24"/>
          <w:szCs w:val="24"/>
          <w:lang w:eastAsia="ru-RU"/>
        </w:rPr>
        <w:t xml:space="preserve">- </w:t>
      </w:r>
      <w:r w:rsidR="00E56AAE">
        <w:rPr>
          <w:rFonts w:ascii="Times New Roman" w:hAnsi="Times New Roman"/>
          <w:color w:val="000000"/>
          <w:sz w:val="24"/>
          <w:szCs w:val="24"/>
          <w:lang w:eastAsia="uk-UA"/>
        </w:rPr>
        <w:t>р</w:t>
      </w:r>
      <w:r w:rsidR="00E56AAE" w:rsidRPr="00E56AAE">
        <w:rPr>
          <w:rFonts w:ascii="Times New Roman" w:hAnsi="Times New Roman"/>
          <w:color w:val="000000"/>
          <w:sz w:val="24"/>
          <w:szCs w:val="24"/>
          <w:lang w:eastAsia="uk-UA"/>
        </w:rPr>
        <w:t xml:space="preserve">ецензія на звіт про незалежну оцінку майна, що була проведена СОД </w:t>
      </w:r>
      <w:r w:rsidR="004A525D">
        <w:rPr>
          <w:rFonts w:ascii="Times New Roman" w:hAnsi="Times New Roman"/>
          <w:color w:val="000000"/>
          <w:sz w:val="24"/>
          <w:szCs w:val="24"/>
          <w:lang w:eastAsia="uk-UA"/>
        </w:rPr>
        <w:t>_____________</w:t>
      </w:r>
      <w:r w:rsidR="00E56AAE" w:rsidRPr="00E56AAE">
        <w:rPr>
          <w:rFonts w:ascii="Times New Roman" w:hAnsi="Times New Roman"/>
          <w:color w:val="000000"/>
          <w:sz w:val="24"/>
          <w:szCs w:val="24"/>
          <w:lang w:eastAsia="uk-UA"/>
        </w:rPr>
        <w:t xml:space="preserve"> є недопустимим доказом в господарському процесі та не може прийматися судом до розгляду</w:t>
      </w:r>
      <w:r w:rsidR="00E56AAE">
        <w:rPr>
          <w:rFonts w:ascii="Times New Roman" w:hAnsi="Times New Roman"/>
          <w:color w:val="000000"/>
          <w:sz w:val="24"/>
          <w:szCs w:val="24"/>
          <w:lang w:eastAsia="uk-UA"/>
        </w:rPr>
        <w:t>;</w:t>
      </w:r>
    </w:p>
    <w:p w:rsidR="00C84212" w:rsidRPr="00B122DB" w:rsidRDefault="00C84212" w:rsidP="00FE04B9">
      <w:pPr>
        <w:pStyle w:val="a4"/>
        <w:ind w:firstLine="36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усі твердження, доводи та докази Апелянта, що викладені в Апеляційній скарзі були належно оцінені, детально розглянуті та досліджені судом першої інстанції.</w:t>
      </w:r>
    </w:p>
    <w:p w:rsidR="00C84212" w:rsidRPr="00C84212" w:rsidRDefault="008958F5" w:rsidP="00C84212">
      <w:pPr>
        <w:pStyle w:val="a4"/>
        <w:ind w:firstLine="360"/>
        <w:jc w:val="both"/>
        <w:rPr>
          <w:rFonts w:ascii="Times New Roman" w:hAnsi="Times New Roman"/>
          <w:sz w:val="24"/>
          <w:szCs w:val="24"/>
        </w:rPr>
      </w:pPr>
      <w:r w:rsidRPr="00B122DB">
        <w:rPr>
          <w:rFonts w:ascii="Times New Roman" w:eastAsia="Times New Roman" w:hAnsi="Times New Roman"/>
          <w:color w:val="000000"/>
          <w:sz w:val="24"/>
          <w:szCs w:val="24"/>
          <w:lang w:eastAsia="ru-RU"/>
        </w:rPr>
        <w:t xml:space="preserve">- Боржник </w:t>
      </w:r>
      <w:r w:rsidRPr="00B122DB">
        <w:rPr>
          <w:rFonts w:ascii="Times New Roman" w:hAnsi="Times New Roman"/>
          <w:sz w:val="24"/>
          <w:szCs w:val="24"/>
        </w:rPr>
        <w:t>ПрАТ «</w:t>
      </w:r>
      <w:r w:rsidR="004A525D">
        <w:rPr>
          <w:rFonts w:ascii="Times New Roman" w:hAnsi="Times New Roman"/>
          <w:sz w:val="24"/>
          <w:szCs w:val="24"/>
        </w:rPr>
        <w:t>____________</w:t>
      </w:r>
      <w:r w:rsidRPr="00B122DB">
        <w:rPr>
          <w:rFonts w:ascii="Times New Roman" w:hAnsi="Times New Roman"/>
          <w:sz w:val="24"/>
          <w:szCs w:val="24"/>
        </w:rPr>
        <w:t>» є злісним неплатником</w:t>
      </w:r>
      <w:r w:rsidR="00853EA4" w:rsidRPr="00B122DB">
        <w:rPr>
          <w:rFonts w:ascii="Times New Roman" w:hAnsi="Times New Roman"/>
          <w:sz w:val="24"/>
          <w:szCs w:val="24"/>
        </w:rPr>
        <w:t>,</w:t>
      </w:r>
      <w:r w:rsidRPr="00B122DB">
        <w:rPr>
          <w:rFonts w:ascii="Times New Roman" w:hAnsi="Times New Roman"/>
          <w:sz w:val="24"/>
          <w:szCs w:val="24"/>
        </w:rPr>
        <w:t xml:space="preserve"> дії якого спрямовані на перешкоджання виконання рішення суду, що набуло законної сили.</w:t>
      </w:r>
    </w:p>
    <w:p w:rsidR="00853EA4" w:rsidRPr="00B122DB" w:rsidRDefault="00853EA4" w:rsidP="00936DE2">
      <w:pPr>
        <w:pStyle w:val="a4"/>
        <w:ind w:firstLine="360"/>
        <w:jc w:val="both"/>
        <w:rPr>
          <w:rFonts w:ascii="Times New Roman" w:hAnsi="Times New Roman"/>
          <w:sz w:val="24"/>
          <w:szCs w:val="24"/>
        </w:rPr>
      </w:pPr>
    </w:p>
    <w:p w:rsidR="00FE04B9" w:rsidRPr="00B122DB" w:rsidRDefault="008958F5" w:rsidP="00936DE2">
      <w:pPr>
        <w:pStyle w:val="a4"/>
        <w:ind w:firstLine="360"/>
        <w:jc w:val="both"/>
        <w:rPr>
          <w:rFonts w:ascii="Times New Roman" w:hAnsi="Times New Roman"/>
          <w:sz w:val="24"/>
          <w:szCs w:val="24"/>
          <w:shd w:val="clear" w:color="auto" w:fill="FFFFFF"/>
        </w:rPr>
      </w:pPr>
      <w:r w:rsidRPr="00B122DB">
        <w:rPr>
          <w:rFonts w:ascii="Times New Roman" w:hAnsi="Times New Roman"/>
          <w:sz w:val="24"/>
          <w:szCs w:val="24"/>
        </w:rPr>
        <w:t>Враховуючи все вищевикладене та к</w:t>
      </w:r>
      <w:r w:rsidR="00E56AAE">
        <w:rPr>
          <w:rFonts w:ascii="Times New Roman" w:hAnsi="Times New Roman"/>
          <w:sz w:val="24"/>
          <w:szCs w:val="24"/>
        </w:rPr>
        <w:t xml:space="preserve">еруючись </w:t>
      </w:r>
      <w:proofErr w:type="spellStart"/>
      <w:r w:rsidR="00E56AAE">
        <w:rPr>
          <w:rFonts w:ascii="Times New Roman" w:hAnsi="Times New Roman"/>
          <w:sz w:val="24"/>
          <w:szCs w:val="24"/>
        </w:rPr>
        <w:t>ст.ст</w:t>
      </w:r>
      <w:proofErr w:type="spellEnd"/>
      <w:r w:rsidR="00E56AAE">
        <w:rPr>
          <w:rFonts w:ascii="Times New Roman" w:hAnsi="Times New Roman"/>
          <w:sz w:val="24"/>
          <w:szCs w:val="24"/>
        </w:rPr>
        <w:t>. 42, 46</w:t>
      </w:r>
      <w:r w:rsidRPr="00B122DB">
        <w:rPr>
          <w:rFonts w:ascii="Times New Roman" w:hAnsi="Times New Roman"/>
          <w:sz w:val="24"/>
          <w:szCs w:val="24"/>
        </w:rPr>
        <w:t xml:space="preserve">, </w:t>
      </w:r>
      <w:r w:rsidR="00E56AAE">
        <w:rPr>
          <w:rFonts w:ascii="Times New Roman" w:hAnsi="Times New Roman"/>
          <w:sz w:val="24"/>
          <w:szCs w:val="24"/>
        </w:rPr>
        <w:t>263, 275,</w:t>
      </w:r>
      <w:r w:rsidR="00936DE2" w:rsidRPr="00B122DB">
        <w:rPr>
          <w:rFonts w:ascii="Times New Roman" w:hAnsi="Times New Roman"/>
          <w:sz w:val="24"/>
          <w:szCs w:val="24"/>
        </w:rPr>
        <w:t xml:space="preserve"> ГПК України, ЗУ «Про виконавче провадження»</w:t>
      </w:r>
      <w:r w:rsidRPr="00B122DB">
        <w:rPr>
          <w:rFonts w:ascii="Times New Roman" w:hAnsi="Times New Roman"/>
        </w:rPr>
        <w:t xml:space="preserve"> -</w:t>
      </w:r>
      <w:r w:rsidR="00FE04B9" w:rsidRPr="00B122DB">
        <w:rPr>
          <w:rFonts w:ascii="Times New Roman" w:hAnsi="Times New Roman"/>
          <w:sz w:val="24"/>
          <w:szCs w:val="24"/>
        </w:rPr>
        <w:tab/>
      </w:r>
    </w:p>
    <w:p w:rsidR="002F501A" w:rsidRPr="00B122DB" w:rsidRDefault="002F501A" w:rsidP="002F501A">
      <w:pPr>
        <w:pStyle w:val="a4"/>
        <w:ind w:firstLine="567"/>
        <w:jc w:val="both"/>
        <w:rPr>
          <w:rFonts w:ascii="Times New Roman" w:hAnsi="Times New Roman"/>
          <w:sz w:val="24"/>
          <w:szCs w:val="24"/>
          <w:shd w:val="clear" w:color="auto" w:fill="FFFFFF"/>
        </w:rPr>
      </w:pPr>
    </w:p>
    <w:p w:rsidR="00936DE2" w:rsidRPr="00B122DB" w:rsidRDefault="00936DE2" w:rsidP="00936DE2">
      <w:pPr>
        <w:pStyle w:val="a4"/>
        <w:ind w:firstLine="567"/>
        <w:jc w:val="center"/>
        <w:rPr>
          <w:rFonts w:ascii="Times New Roman" w:hAnsi="Times New Roman"/>
          <w:b/>
          <w:sz w:val="24"/>
          <w:szCs w:val="24"/>
          <w:shd w:val="clear" w:color="auto" w:fill="FFFFFF"/>
        </w:rPr>
      </w:pPr>
      <w:r w:rsidRPr="00B122DB">
        <w:rPr>
          <w:rFonts w:ascii="Times New Roman" w:hAnsi="Times New Roman"/>
          <w:b/>
          <w:sz w:val="24"/>
          <w:szCs w:val="24"/>
          <w:shd w:val="clear" w:color="auto" w:fill="FFFFFF"/>
        </w:rPr>
        <w:t>ПРОШУ СУД:</w:t>
      </w:r>
    </w:p>
    <w:p w:rsidR="00936DE2" w:rsidRPr="00B122DB" w:rsidRDefault="00936DE2" w:rsidP="00936DE2">
      <w:pPr>
        <w:pStyle w:val="a4"/>
        <w:ind w:firstLine="567"/>
        <w:jc w:val="center"/>
        <w:rPr>
          <w:rFonts w:ascii="Times New Roman" w:hAnsi="Times New Roman"/>
          <w:sz w:val="24"/>
          <w:szCs w:val="24"/>
          <w:shd w:val="clear" w:color="auto" w:fill="FFFFFF"/>
        </w:rPr>
      </w:pPr>
    </w:p>
    <w:p w:rsidR="00DE324A" w:rsidRDefault="00936DE2" w:rsidP="00DE324A">
      <w:pPr>
        <w:pStyle w:val="a4"/>
        <w:ind w:firstLine="567"/>
        <w:jc w:val="both"/>
        <w:rPr>
          <w:rFonts w:ascii="Times New Roman" w:hAnsi="Times New Roman"/>
          <w:color w:val="000000"/>
          <w:sz w:val="24"/>
          <w:szCs w:val="24"/>
        </w:rPr>
      </w:pPr>
      <w:r w:rsidRPr="00B122DB">
        <w:rPr>
          <w:rFonts w:ascii="Times New Roman" w:hAnsi="Times New Roman"/>
          <w:sz w:val="24"/>
          <w:szCs w:val="24"/>
          <w:shd w:val="clear" w:color="auto" w:fill="FFFFFF"/>
        </w:rPr>
        <w:t xml:space="preserve">1. </w:t>
      </w:r>
      <w:r w:rsidR="00E56AAE">
        <w:rPr>
          <w:rFonts w:ascii="Times New Roman" w:hAnsi="Times New Roman"/>
          <w:sz w:val="24"/>
          <w:szCs w:val="24"/>
          <w:shd w:val="clear" w:color="auto" w:fill="FFFFFF"/>
        </w:rPr>
        <w:t>Залишити Ухвалу Господарського суду Львівської області у справі №</w:t>
      </w:r>
      <w:r w:rsidR="004A525D">
        <w:rPr>
          <w:rFonts w:ascii="Times New Roman" w:hAnsi="Times New Roman"/>
          <w:sz w:val="24"/>
          <w:szCs w:val="24"/>
          <w:shd w:val="clear" w:color="auto" w:fill="FFFFFF"/>
        </w:rPr>
        <w:t>__________</w:t>
      </w:r>
      <w:r w:rsidR="00E56AAE">
        <w:rPr>
          <w:rFonts w:ascii="Times New Roman" w:hAnsi="Times New Roman"/>
          <w:sz w:val="24"/>
          <w:szCs w:val="24"/>
          <w:shd w:val="clear" w:color="auto" w:fill="FFFFFF"/>
        </w:rPr>
        <w:t xml:space="preserve"> від 01.10.</w:t>
      </w:r>
      <w:r w:rsidR="004A525D">
        <w:rPr>
          <w:rFonts w:ascii="Times New Roman" w:hAnsi="Times New Roman"/>
          <w:sz w:val="24"/>
          <w:szCs w:val="24"/>
          <w:shd w:val="clear" w:color="auto" w:fill="FFFFFF"/>
        </w:rPr>
        <w:t>_____</w:t>
      </w:r>
      <w:r w:rsidR="00E56AAE">
        <w:rPr>
          <w:rFonts w:ascii="Times New Roman" w:hAnsi="Times New Roman"/>
          <w:sz w:val="24"/>
          <w:szCs w:val="24"/>
          <w:shd w:val="clear" w:color="auto" w:fill="FFFFFF"/>
        </w:rPr>
        <w:t xml:space="preserve"> року без змін, а Апеляційну </w:t>
      </w:r>
      <w:r w:rsidRPr="00B122DB">
        <w:rPr>
          <w:rFonts w:ascii="Times New Roman" w:hAnsi="Times New Roman"/>
          <w:color w:val="000000"/>
          <w:sz w:val="24"/>
          <w:szCs w:val="24"/>
        </w:rPr>
        <w:t>скарг</w:t>
      </w:r>
      <w:r w:rsidR="00E56AAE">
        <w:rPr>
          <w:rFonts w:ascii="Times New Roman" w:hAnsi="Times New Roman"/>
          <w:color w:val="000000"/>
          <w:sz w:val="24"/>
          <w:szCs w:val="24"/>
        </w:rPr>
        <w:t>у</w:t>
      </w:r>
      <w:r w:rsidRPr="00B122DB">
        <w:rPr>
          <w:rFonts w:ascii="Times New Roman" w:hAnsi="Times New Roman"/>
          <w:color w:val="000000"/>
          <w:sz w:val="24"/>
          <w:szCs w:val="24"/>
        </w:rPr>
        <w:t xml:space="preserve"> Пр</w:t>
      </w:r>
      <w:r w:rsidR="00E56AAE">
        <w:rPr>
          <w:rFonts w:ascii="Times New Roman" w:hAnsi="Times New Roman"/>
          <w:color w:val="000000"/>
          <w:sz w:val="24"/>
          <w:szCs w:val="24"/>
        </w:rPr>
        <w:t>АТ</w:t>
      </w:r>
      <w:r w:rsidRPr="00B122DB">
        <w:rPr>
          <w:rFonts w:ascii="Times New Roman" w:hAnsi="Times New Roman"/>
          <w:color w:val="000000"/>
          <w:sz w:val="24"/>
          <w:szCs w:val="24"/>
        </w:rPr>
        <w:t xml:space="preserve"> «</w:t>
      </w:r>
      <w:r w:rsidR="004A525D">
        <w:rPr>
          <w:rFonts w:ascii="Times New Roman" w:hAnsi="Times New Roman"/>
          <w:color w:val="000000"/>
          <w:sz w:val="24"/>
          <w:szCs w:val="24"/>
        </w:rPr>
        <w:t>___________</w:t>
      </w:r>
      <w:r w:rsidRPr="00B122DB">
        <w:rPr>
          <w:rFonts w:ascii="Times New Roman" w:hAnsi="Times New Roman"/>
          <w:color w:val="000000"/>
          <w:sz w:val="24"/>
          <w:szCs w:val="24"/>
        </w:rPr>
        <w:t xml:space="preserve">» </w:t>
      </w:r>
      <w:r w:rsidR="00E56AAE">
        <w:rPr>
          <w:rFonts w:ascii="Times New Roman" w:hAnsi="Times New Roman"/>
          <w:color w:val="000000"/>
          <w:sz w:val="24"/>
          <w:szCs w:val="24"/>
        </w:rPr>
        <w:t xml:space="preserve">без задоволення. </w:t>
      </w:r>
    </w:p>
    <w:p w:rsidR="00DE324A" w:rsidRPr="00DE324A" w:rsidRDefault="00DE324A" w:rsidP="00DE324A">
      <w:pPr>
        <w:pStyle w:val="a4"/>
        <w:ind w:firstLine="567"/>
        <w:jc w:val="both"/>
        <w:rPr>
          <w:rFonts w:ascii="Times New Roman" w:hAnsi="Times New Roman"/>
          <w:b/>
          <w:sz w:val="24"/>
          <w:szCs w:val="24"/>
          <w:shd w:val="clear" w:color="auto" w:fill="FFFFFF"/>
        </w:rPr>
      </w:pPr>
    </w:p>
    <w:p w:rsidR="00DE324A" w:rsidRPr="00DE324A" w:rsidRDefault="00DE324A" w:rsidP="00936DE2">
      <w:pPr>
        <w:spacing w:line="100" w:lineRule="atLeast"/>
        <w:jc w:val="both"/>
        <w:rPr>
          <w:lang w:val="uk-UA"/>
        </w:rPr>
      </w:pPr>
      <w:r w:rsidRPr="00DE324A">
        <w:rPr>
          <w:lang w:val="uk-UA"/>
        </w:rPr>
        <w:t>Додатки:</w:t>
      </w:r>
    </w:p>
    <w:p w:rsidR="00DE324A" w:rsidRPr="00DE324A" w:rsidRDefault="00DE324A" w:rsidP="00DE324A">
      <w:pPr>
        <w:pStyle w:val="a5"/>
        <w:numPr>
          <w:ilvl w:val="0"/>
          <w:numId w:val="6"/>
        </w:numPr>
        <w:spacing w:line="100" w:lineRule="atLeast"/>
        <w:jc w:val="both"/>
        <w:rPr>
          <w:rFonts w:ascii="Times New Roman" w:hAnsi="Times New Roman"/>
          <w:sz w:val="24"/>
          <w:szCs w:val="24"/>
          <w:lang w:val="uk-UA"/>
        </w:rPr>
      </w:pPr>
      <w:r w:rsidRPr="00DE324A">
        <w:rPr>
          <w:rFonts w:ascii="Times New Roman" w:hAnsi="Times New Roman"/>
          <w:sz w:val="24"/>
          <w:szCs w:val="24"/>
          <w:lang w:val="uk-UA"/>
        </w:rPr>
        <w:t xml:space="preserve">Докази направлення відзиву Приватному виконавцю – </w:t>
      </w:r>
      <w:r w:rsidR="004A525D">
        <w:rPr>
          <w:rFonts w:ascii="Times New Roman" w:hAnsi="Times New Roman"/>
          <w:sz w:val="24"/>
          <w:szCs w:val="24"/>
          <w:lang w:val="uk-UA"/>
        </w:rPr>
        <w:t>_______________</w:t>
      </w:r>
      <w:r w:rsidRPr="00DE324A">
        <w:rPr>
          <w:rFonts w:ascii="Times New Roman" w:hAnsi="Times New Roman"/>
          <w:sz w:val="24"/>
          <w:szCs w:val="24"/>
          <w:lang w:val="uk-UA"/>
        </w:rPr>
        <w:t xml:space="preserve"> та Апелянту – ПрАТ «</w:t>
      </w:r>
      <w:r w:rsidR="004A525D">
        <w:rPr>
          <w:rFonts w:ascii="Times New Roman" w:hAnsi="Times New Roman"/>
          <w:sz w:val="24"/>
          <w:szCs w:val="24"/>
          <w:lang w:val="uk-UA"/>
        </w:rPr>
        <w:t>_________________</w:t>
      </w:r>
      <w:r w:rsidRPr="00DE324A">
        <w:rPr>
          <w:rFonts w:ascii="Times New Roman" w:hAnsi="Times New Roman"/>
          <w:sz w:val="24"/>
          <w:szCs w:val="24"/>
          <w:lang w:val="uk-UA"/>
        </w:rPr>
        <w:t>».</w:t>
      </w:r>
    </w:p>
    <w:p w:rsidR="00B41670" w:rsidRPr="00B122DB" w:rsidRDefault="00B41670" w:rsidP="00936DE2">
      <w:pPr>
        <w:spacing w:line="100" w:lineRule="atLeast"/>
        <w:jc w:val="both"/>
        <w:rPr>
          <w:b/>
          <w:sz w:val="28"/>
          <w:szCs w:val="28"/>
          <w:lang w:val="uk-UA"/>
        </w:rPr>
      </w:pPr>
    </w:p>
    <w:p w:rsidR="00936DE2" w:rsidRPr="00DE324A" w:rsidRDefault="00936DE2" w:rsidP="00936DE2">
      <w:pPr>
        <w:spacing w:line="100" w:lineRule="atLeast"/>
        <w:jc w:val="both"/>
        <w:rPr>
          <w:b/>
          <w:sz w:val="26"/>
          <w:szCs w:val="26"/>
          <w:lang w:val="uk-UA"/>
        </w:rPr>
      </w:pPr>
      <w:r w:rsidRPr="00DE324A">
        <w:rPr>
          <w:b/>
          <w:sz w:val="26"/>
          <w:szCs w:val="26"/>
          <w:lang w:val="uk-UA"/>
        </w:rPr>
        <w:t>Директор</w:t>
      </w:r>
    </w:p>
    <w:p w:rsidR="00B53E41" w:rsidRPr="00DE324A" w:rsidRDefault="00936DE2" w:rsidP="00DE324A">
      <w:pPr>
        <w:jc w:val="both"/>
        <w:rPr>
          <w:b/>
          <w:lang w:val="uk-UA"/>
        </w:rPr>
      </w:pPr>
      <w:r w:rsidRPr="00DE324A">
        <w:rPr>
          <w:b/>
          <w:sz w:val="26"/>
          <w:szCs w:val="26"/>
          <w:lang w:val="uk-UA"/>
        </w:rPr>
        <w:t>ТОВ «</w:t>
      </w:r>
      <w:r w:rsidR="004A525D">
        <w:rPr>
          <w:b/>
          <w:sz w:val="26"/>
          <w:szCs w:val="26"/>
          <w:lang w:val="uk-UA"/>
        </w:rPr>
        <w:t>____________</w:t>
      </w:r>
      <w:r w:rsidRPr="00DE324A">
        <w:rPr>
          <w:b/>
          <w:sz w:val="26"/>
          <w:szCs w:val="26"/>
          <w:lang w:val="uk-UA"/>
        </w:rPr>
        <w:t xml:space="preserve">» </w:t>
      </w:r>
      <w:r w:rsidRPr="00DE324A">
        <w:rPr>
          <w:b/>
          <w:sz w:val="26"/>
          <w:szCs w:val="26"/>
          <w:lang w:val="uk-UA"/>
        </w:rPr>
        <w:tab/>
        <w:t xml:space="preserve">                             </w:t>
      </w:r>
      <w:r w:rsidRPr="00DE324A">
        <w:rPr>
          <w:b/>
          <w:sz w:val="26"/>
          <w:szCs w:val="26"/>
          <w:lang w:val="uk-UA"/>
        </w:rPr>
        <w:tab/>
      </w:r>
      <w:r w:rsidRPr="00DE324A">
        <w:rPr>
          <w:b/>
          <w:sz w:val="26"/>
          <w:szCs w:val="26"/>
          <w:lang w:val="uk-UA"/>
        </w:rPr>
        <w:tab/>
      </w:r>
      <w:r w:rsidRPr="00DE324A">
        <w:rPr>
          <w:b/>
          <w:sz w:val="26"/>
          <w:szCs w:val="26"/>
          <w:lang w:val="uk-UA"/>
        </w:rPr>
        <w:tab/>
        <w:t xml:space="preserve">  </w:t>
      </w:r>
      <w:r w:rsidRPr="00DE324A">
        <w:rPr>
          <w:b/>
          <w:sz w:val="26"/>
          <w:szCs w:val="26"/>
          <w:lang w:val="uk-UA"/>
        </w:rPr>
        <w:tab/>
        <w:t xml:space="preserve">   </w:t>
      </w:r>
      <w:r w:rsidR="004A525D">
        <w:rPr>
          <w:b/>
          <w:sz w:val="26"/>
          <w:szCs w:val="26"/>
          <w:lang w:val="uk-UA"/>
        </w:rPr>
        <w:t>________________</w:t>
      </w:r>
    </w:p>
    <w:sectPr w:rsidR="00B53E41" w:rsidRPr="00DE32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92A9E"/>
    <w:multiLevelType w:val="hybridMultilevel"/>
    <w:tmpl w:val="A03215E0"/>
    <w:lvl w:ilvl="0" w:tplc="00783EEE">
      <w:start w:val="2"/>
      <w:numFmt w:val="bullet"/>
      <w:lvlText w:val="-"/>
      <w:lvlJc w:val="left"/>
      <w:pPr>
        <w:ind w:left="810" w:hanging="360"/>
      </w:pPr>
      <w:rPr>
        <w:rFonts w:ascii="Times New Roman" w:eastAsia="Times New Roman" w:hAnsi="Times New Roman" w:cs="Times New Roman" w:hint="default"/>
      </w:rPr>
    </w:lvl>
    <w:lvl w:ilvl="1" w:tplc="04220003" w:tentative="1">
      <w:start w:val="1"/>
      <w:numFmt w:val="bullet"/>
      <w:lvlText w:val="o"/>
      <w:lvlJc w:val="left"/>
      <w:pPr>
        <w:ind w:left="1530" w:hanging="360"/>
      </w:pPr>
      <w:rPr>
        <w:rFonts w:ascii="Courier New" w:hAnsi="Courier New" w:cs="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cs="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cs="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1" w15:restartNumberingAfterBreak="0">
    <w:nsid w:val="123F3E80"/>
    <w:multiLevelType w:val="hybridMultilevel"/>
    <w:tmpl w:val="8C283E12"/>
    <w:lvl w:ilvl="0" w:tplc="40A6B41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12B560F4"/>
    <w:multiLevelType w:val="hybridMultilevel"/>
    <w:tmpl w:val="66CCF554"/>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2BD01C7"/>
    <w:multiLevelType w:val="hybridMultilevel"/>
    <w:tmpl w:val="C786EE7E"/>
    <w:lvl w:ilvl="0" w:tplc="541C4FE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F49659B"/>
    <w:multiLevelType w:val="hybridMultilevel"/>
    <w:tmpl w:val="1050542E"/>
    <w:lvl w:ilvl="0" w:tplc="13E6B206">
      <w:start w:val="2"/>
      <w:numFmt w:val="bullet"/>
      <w:lvlText w:val="-"/>
      <w:lvlJc w:val="left"/>
      <w:pPr>
        <w:ind w:left="810" w:hanging="360"/>
      </w:pPr>
      <w:rPr>
        <w:rFonts w:ascii="Times New Roman" w:eastAsia="Times New Roman" w:hAnsi="Times New Roman" w:cs="Times New Roman" w:hint="default"/>
      </w:rPr>
    </w:lvl>
    <w:lvl w:ilvl="1" w:tplc="04220003" w:tentative="1">
      <w:start w:val="1"/>
      <w:numFmt w:val="bullet"/>
      <w:lvlText w:val="o"/>
      <w:lvlJc w:val="left"/>
      <w:pPr>
        <w:ind w:left="1530" w:hanging="360"/>
      </w:pPr>
      <w:rPr>
        <w:rFonts w:ascii="Courier New" w:hAnsi="Courier New" w:cs="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cs="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cs="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5" w15:restartNumberingAfterBreak="0">
    <w:nsid w:val="2A4B34A4"/>
    <w:multiLevelType w:val="hybridMultilevel"/>
    <w:tmpl w:val="B2804D96"/>
    <w:lvl w:ilvl="0" w:tplc="0AC6A072">
      <w:start w:val="5"/>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6" w15:restartNumberingAfterBreak="0">
    <w:nsid w:val="2B8E2747"/>
    <w:multiLevelType w:val="hybridMultilevel"/>
    <w:tmpl w:val="28ACCBC6"/>
    <w:lvl w:ilvl="0" w:tplc="1C486236">
      <w:start w:val="2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A9238AB"/>
    <w:multiLevelType w:val="hybridMultilevel"/>
    <w:tmpl w:val="24424C86"/>
    <w:lvl w:ilvl="0" w:tplc="A012655E">
      <w:start w:val="1"/>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8" w15:restartNumberingAfterBreak="0">
    <w:nsid w:val="5342418B"/>
    <w:multiLevelType w:val="hybridMultilevel"/>
    <w:tmpl w:val="DBE2ED94"/>
    <w:lvl w:ilvl="0" w:tplc="7CEA9612">
      <w:start w:val="3"/>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9" w15:restartNumberingAfterBreak="0">
    <w:nsid w:val="63EB67BD"/>
    <w:multiLevelType w:val="hybridMultilevel"/>
    <w:tmpl w:val="84285D24"/>
    <w:lvl w:ilvl="0" w:tplc="8304D1EA">
      <w:start w:val="1"/>
      <w:numFmt w:val="decimal"/>
      <w:lvlText w:val="%1."/>
      <w:lvlJc w:val="left"/>
      <w:pPr>
        <w:ind w:left="927" w:hanging="360"/>
      </w:pPr>
      <w:rPr>
        <w:rFonts w:ascii="Times New Roman" w:hAnsi="Times New Roman" w:hint="default"/>
        <w:b w:val="0"/>
        <w:color w:val="000000"/>
        <w:sz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69163148"/>
    <w:multiLevelType w:val="hybridMultilevel"/>
    <w:tmpl w:val="BA3AC7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7CEF206B"/>
    <w:multiLevelType w:val="hybridMultilevel"/>
    <w:tmpl w:val="CCFC99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4"/>
  </w:num>
  <w:num w:numId="5">
    <w:abstractNumId w:val="8"/>
  </w:num>
  <w:num w:numId="6">
    <w:abstractNumId w:val="6"/>
  </w:num>
  <w:num w:numId="7">
    <w:abstractNumId w:val="3"/>
  </w:num>
  <w:num w:numId="8">
    <w:abstractNumId w:val="1"/>
  </w:num>
  <w:num w:numId="9">
    <w:abstractNumId w:val="0"/>
  </w:num>
  <w:num w:numId="10">
    <w:abstractNumId w:val="7"/>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40A"/>
    <w:rsid w:val="0004186E"/>
    <w:rsid w:val="000F4172"/>
    <w:rsid w:val="000F6258"/>
    <w:rsid w:val="0016144A"/>
    <w:rsid w:val="001B7543"/>
    <w:rsid w:val="001E263D"/>
    <w:rsid w:val="001F34EB"/>
    <w:rsid w:val="0020040A"/>
    <w:rsid w:val="002E19C1"/>
    <w:rsid w:val="002F501A"/>
    <w:rsid w:val="00435332"/>
    <w:rsid w:val="004A525D"/>
    <w:rsid w:val="004B3E2D"/>
    <w:rsid w:val="005470A9"/>
    <w:rsid w:val="0056152E"/>
    <w:rsid w:val="005634A5"/>
    <w:rsid w:val="00585DE5"/>
    <w:rsid w:val="00587D20"/>
    <w:rsid w:val="005A626A"/>
    <w:rsid w:val="005B5373"/>
    <w:rsid w:val="005F69BE"/>
    <w:rsid w:val="00610C49"/>
    <w:rsid w:val="00620075"/>
    <w:rsid w:val="00632AD5"/>
    <w:rsid w:val="00692261"/>
    <w:rsid w:val="006D11EA"/>
    <w:rsid w:val="007277BC"/>
    <w:rsid w:val="0073309E"/>
    <w:rsid w:val="007343C2"/>
    <w:rsid w:val="00754F89"/>
    <w:rsid w:val="007B4874"/>
    <w:rsid w:val="00853EA4"/>
    <w:rsid w:val="00880FE6"/>
    <w:rsid w:val="00894B7B"/>
    <w:rsid w:val="008958F5"/>
    <w:rsid w:val="00896975"/>
    <w:rsid w:val="008D126A"/>
    <w:rsid w:val="008D7DD8"/>
    <w:rsid w:val="008F0881"/>
    <w:rsid w:val="00922AF3"/>
    <w:rsid w:val="00936DE2"/>
    <w:rsid w:val="009A7E15"/>
    <w:rsid w:val="00A176D9"/>
    <w:rsid w:val="00A47D20"/>
    <w:rsid w:val="00AC647D"/>
    <w:rsid w:val="00B122DB"/>
    <w:rsid w:val="00B23EFE"/>
    <w:rsid w:val="00B41670"/>
    <w:rsid w:val="00B53E41"/>
    <w:rsid w:val="00B65008"/>
    <w:rsid w:val="00BE468A"/>
    <w:rsid w:val="00C6466C"/>
    <w:rsid w:val="00C7007E"/>
    <w:rsid w:val="00C84212"/>
    <w:rsid w:val="00D05F3A"/>
    <w:rsid w:val="00D062E9"/>
    <w:rsid w:val="00D06E8E"/>
    <w:rsid w:val="00D25D95"/>
    <w:rsid w:val="00D925AD"/>
    <w:rsid w:val="00DE324A"/>
    <w:rsid w:val="00E21BA6"/>
    <w:rsid w:val="00E56AAE"/>
    <w:rsid w:val="00F230FC"/>
    <w:rsid w:val="00FE04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B6B61"/>
  <w15:docId w15:val="{2C0CF79B-6D3C-4DC3-8C42-C7637A0B5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D126A"/>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
    <w:link w:val="20"/>
    <w:uiPriority w:val="9"/>
    <w:qFormat/>
    <w:rsid w:val="00936DE2"/>
    <w:pPr>
      <w:suppressAutoHyphens w:val="0"/>
      <w:spacing w:before="100" w:beforeAutospacing="1" w:after="100" w:afterAutospacing="1"/>
      <w:outlineLvl w:val="1"/>
    </w:pPr>
    <w:rPr>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D126A"/>
    <w:rPr>
      <w:color w:val="0000FF"/>
      <w:u w:val="single"/>
    </w:rPr>
  </w:style>
  <w:style w:type="paragraph" w:styleId="a4">
    <w:name w:val="No Spacing"/>
    <w:uiPriority w:val="1"/>
    <w:qFormat/>
    <w:rsid w:val="008D126A"/>
    <w:pPr>
      <w:spacing w:after="0" w:line="240" w:lineRule="auto"/>
    </w:pPr>
    <w:rPr>
      <w:rFonts w:ascii="Calibri" w:eastAsia="Calibri" w:hAnsi="Calibri" w:cs="Times New Roman"/>
      <w:lang w:val="uk-UA"/>
    </w:rPr>
  </w:style>
  <w:style w:type="paragraph" w:styleId="a5">
    <w:name w:val="List Paragraph"/>
    <w:basedOn w:val="a"/>
    <w:uiPriority w:val="34"/>
    <w:qFormat/>
    <w:rsid w:val="008D126A"/>
    <w:pPr>
      <w:suppressAutoHyphens w:val="0"/>
      <w:spacing w:after="200" w:line="276" w:lineRule="auto"/>
      <w:ind w:left="720"/>
      <w:contextualSpacing/>
    </w:pPr>
    <w:rPr>
      <w:rFonts w:ascii="Calibri" w:hAnsi="Calibri"/>
      <w:sz w:val="22"/>
      <w:szCs w:val="22"/>
      <w:lang w:eastAsia="ru-RU"/>
    </w:rPr>
  </w:style>
  <w:style w:type="paragraph" w:customStyle="1" w:styleId="WW-1111">
    <w:name w:val="WW-Заголовок таблицы1111"/>
    <w:basedOn w:val="a"/>
    <w:rsid w:val="008D126A"/>
    <w:pPr>
      <w:widowControl w:val="0"/>
      <w:suppressLineNumbers/>
      <w:spacing w:after="120"/>
      <w:jc w:val="center"/>
    </w:pPr>
    <w:rPr>
      <w:rFonts w:eastAsia="Arial Unicode MS"/>
      <w:b/>
      <w:bCs/>
      <w:i/>
      <w:iCs/>
      <w:szCs w:val="20"/>
    </w:rPr>
  </w:style>
  <w:style w:type="paragraph" w:customStyle="1" w:styleId="WW-1111111111">
    <w:name w:val="WW-Содержимое таблицы1111111111"/>
    <w:basedOn w:val="a6"/>
    <w:rsid w:val="008D126A"/>
    <w:pPr>
      <w:widowControl w:val="0"/>
      <w:suppressLineNumbers/>
    </w:pPr>
    <w:rPr>
      <w:rFonts w:eastAsia="Tahoma"/>
      <w:szCs w:val="20"/>
    </w:rPr>
  </w:style>
  <w:style w:type="paragraph" w:customStyle="1" w:styleId="1">
    <w:name w:val="Название объекта1"/>
    <w:basedOn w:val="a"/>
    <w:next w:val="a"/>
    <w:rsid w:val="008D126A"/>
    <w:pPr>
      <w:jc w:val="center"/>
    </w:pPr>
    <w:rPr>
      <w:b/>
      <w:sz w:val="28"/>
      <w:lang w:val="uk-UA"/>
    </w:rPr>
  </w:style>
  <w:style w:type="paragraph" w:customStyle="1" w:styleId="WW-11111111110">
    <w:name w:val="WW-Заголовок таблицы1111111111"/>
    <w:basedOn w:val="WW-1111111111"/>
    <w:rsid w:val="008D126A"/>
    <w:pPr>
      <w:jc w:val="center"/>
    </w:pPr>
    <w:rPr>
      <w:b/>
      <w:bCs/>
      <w:i/>
      <w:iCs/>
    </w:rPr>
  </w:style>
  <w:style w:type="paragraph" w:styleId="a6">
    <w:name w:val="Body Text"/>
    <w:basedOn w:val="a"/>
    <w:link w:val="a7"/>
    <w:uiPriority w:val="99"/>
    <w:semiHidden/>
    <w:unhideWhenUsed/>
    <w:rsid w:val="008D126A"/>
    <w:pPr>
      <w:spacing w:after="120"/>
    </w:pPr>
  </w:style>
  <w:style w:type="character" w:customStyle="1" w:styleId="a7">
    <w:name w:val="Основний текст Знак"/>
    <w:basedOn w:val="a0"/>
    <w:link w:val="a6"/>
    <w:uiPriority w:val="99"/>
    <w:semiHidden/>
    <w:rsid w:val="008D126A"/>
    <w:rPr>
      <w:rFonts w:ascii="Times New Roman" w:eastAsia="Times New Roman" w:hAnsi="Times New Roman" w:cs="Times New Roman"/>
      <w:sz w:val="24"/>
      <w:szCs w:val="24"/>
      <w:lang w:eastAsia="ar-SA"/>
    </w:rPr>
  </w:style>
  <w:style w:type="character" w:styleId="a8">
    <w:name w:val="Strong"/>
    <w:basedOn w:val="a0"/>
    <w:uiPriority w:val="22"/>
    <w:qFormat/>
    <w:rsid w:val="006D11EA"/>
    <w:rPr>
      <w:b/>
      <w:bCs/>
    </w:rPr>
  </w:style>
  <w:style w:type="character" w:customStyle="1" w:styleId="rvts0">
    <w:name w:val="rvts0"/>
    <w:basedOn w:val="a0"/>
    <w:rsid w:val="0016144A"/>
  </w:style>
  <w:style w:type="character" w:customStyle="1" w:styleId="apple-converted-space">
    <w:name w:val="apple-converted-space"/>
    <w:basedOn w:val="a0"/>
    <w:rsid w:val="0016144A"/>
  </w:style>
  <w:style w:type="character" w:styleId="a9">
    <w:name w:val="Emphasis"/>
    <w:basedOn w:val="a0"/>
    <w:uiPriority w:val="20"/>
    <w:qFormat/>
    <w:rsid w:val="0016144A"/>
    <w:rPr>
      <w:i/>
      <w:iCs/>
    </w:rPr>
  </w:style>
  <w:style w:type="paragraph" w:customStyle="1" w:styleId="rvps2">
    <w:name w:val="rvps2"/>
    <w:basedOn w:val="a"/>
    <w:rsid w:val="00AC647D"/>
    <w:pPr>
      <w:suppressAutoHyphens w:val="0"/>
      <w:spacing w:before="100" w:beforeAutospacing="1" w:after="100" w:afterAutospacing="1"/>
    </w:pPr>
    <w:rPr>
      <w:lang w:val="uk-UA" w:eastAsia="uk-UA"/>
    </w:rPr>
  </w:style>
  <w:style w:type="character" w:customStyle="1" w:styleId="rvts9">
    <w:name w:val="rvts9"/>
    <w:basedOn w:val="a0"/>
    <w:rsid w:val="00FE04B9"/>
  </w:style>
  <w:style w:type="character" w:customStyle="1" w:styleId="20">
    <w:name w:val="Заголовок 2 Знак"/>
    <w:basedOn w:val="a0"/>
    <w:link w:val="2"/>
    <w:uiPriority w:val="9"/>
    <w:rsid w:val="00936DE2"/>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7747687">
      <w:bodyDiv w:val="1"/>
      <w:marLeft w:val="0"/>
      <w:marRight w:val="0"/>
      <w:marTop w:val="0"/>
      <w:marBottom w:val="0"/>
      <w:divBdr>
        <w:top w:val="none" w:sz="0" w:space="0" w:color="auto"/>
        <w:left w:val="none" w:sz="0" w:space="0" w:color="auto"/>
        <w:bottom w:val="none" w:sz="0" w:space="0" w:color="auto"/>
        <w:right w:val="none" w:sz="0" w:space="0" w:color="auto"/>
      </w:divBdr>
    </w:div>
    <w:div w:id="980498015">
      <w:bodyDiv w:val="1"/>
      <w:marLeft w:val="0"/>
      <w:marRight w:val="0"/>
      <w:marTop w:val="0"/>
      <w:marBottom w:val="0"/>
      <w:divBdr>
        <w:top w:val="none" w:sz="0" w:space="0" w:color="auto"/>
        <w:left w:val="none" w:sz="0" w:space="0" w:color="auto"/>
        <w:bottom w:val="none" w:sz="0" w:space="0" w:color="auto"/>
        <w:right w:val="none" w:sz="0" w:space="0" w:color="auto"/>
      </w:divBdr>
    </w:div>
    <w:div w:id="1215894696">
      <w:bodyDiv w:val="1"/>
      <w:marLeft w:val="0"/>
      <w:marRight w:val="0"/>
      <w:marTop w:val="0"/>
      <w:marBottom w:val="0"/>
      <w:divBdr>
        <w:top w:val="none" w:sz="0" w:space="0" w:color="auto"/>
        <w:left w:val="none" w:sz="0" w:space="0" w:color="auto"/>
        <w:bottom w:val="none" w:sz="0" w:space="0" w:color="auto"/>
        <w:right w:val="none" w:sz="0" w:space="0" w:color="auto"/>
      </w:divBdr>
    </w:div>
    <w:div w:id="1226840244">
      <w:bodyDiv w:val="1"/>
      <w:marLeft w:val="0"/>
      <w:marRight w:val="0"/>
      <w:marTop w:val="0"/>
      <w:marBottom w:val="0"/>
      <w:divBdr>
        <w:top w:val="none" w:sz="0" w:space="0" w:color="auto"/>
        <w:left w:val="none" w:sz="0" w:space="0" w:color="auto"/>
        <w:bottom w:val="none" w:sz="0" w:space="0" w:color="auto"/>
        <w:right w:val="none" w:sz="0" w:space="0" w:color="auto"/>
      </w:divBdr>
    </w:div>
    <w:div w:id="1318221441">
      <w:bodyDiv w:val="1"/>
      <w:marLeft w:val="0"/>
      <w:marRight w:val="0"/>
      <w:marTop w:val="0"/>
      <w:marBottom w:val="0"/>
      <w:divBdr>
        <w:top w:val="none" w:sz="0" w:space="0" w:color="auto"/>
        <w:left w:val="none" w:sz="0" w:space="0" w:color="auto"/>
        <w:bottom w:val="none" w:sz="0" w:space="0" w:color="auto"/>
        <w:right w:val="none" w:sz="0" w:space="0" w:color="auto"/>
      </w:divBdr>
    </w:div>
    <w:div w:id="1429539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3.rada.gov.ua/laws/show/1404-19/page3" TargetMode="External"/><Relationship Id="rId5" Type="http://schemas.openxmlformats.org/officeDocument/2006/relationships/hyperlink" Target="http://zakon3.rada.gov.ua/laws/show/1404-19/page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16876</Words>
  <Characters>9620</Characters>
  <Application>Microsoft Office Word</Application>
  <DocSecurity>0</DocSecurity>
  <Lines>80</Lines>
  <Paragraphs>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Іван Чапляк</cp:lastModifiedBy>
  <cp:revision>2</cp:revision>
  <dcterms:created xsi:type="dcterms:W3CDTF">2018-11-03T18:09:00Z</dcterms:created>
  <dcterms:modified xsi:type="dcterms:W3CDTF">2018-11-03T18:09:00Z</dcterms:modified>
</cp:coreProperties>
</file>